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proofErr w:type="spellStart"/>
      <w:r w:rsidR="00AF0B35">
        <w:rPr>
          <w:rFonts w:ascii="Arial" w:hAnsi="Arial" w:cs="Arial"/>
          <w:sz w:val="24"/>
          <w:szCs w:val="24"/>
        </w:rPr>
        <w:t>Springbank</w:t>
      </w:r>
      <w:proofErr w:type="spellEnd"/>
      <w:r w:rsidR="00AF0B35">
        <w:rPr>
          <w:rFonts w:ascii="Arial" w:hAnsi="Arial" w:cs="Arial"/>
          <w:sz w:val="24"/>
          <w:szCs w:val="24"/>
        </w:rPr>
        <w:t xml:space="preserve"> Surgery</w:t>
      </w:r>
    </w:p>
    <w:p w:rsidR="00A75AE8" w:rsidRPr="002649FE" w:rsidRDefault="00A75AE8" w:rsidP="00A75AE8">
      <w:pPr>
        <w:tabs>
          <w:tab w:val="left" w:pos="142"/>
        </w:tabs>
        <w:rPr>
          <w:rFonts w:ascii="Arial" w:hAnsi="Arial" w:cs="Arial"/>
          <w:sz w:val="24"/>
          <w:szCs w:val="24"/>
        </w:rPr>
      </w:pPr>
    </w:p>
    <w:p w:rsidR="00A75AE8" w:rsidRPr="002649FE" w:rsidRDefault="00AF0B35" w:rsidP="00A75AE8">
      <w:pPr>
        <w:tabs>
          <w:tab w:val="left" w:pos="142"/>
        </w:tabs>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61C15895" wp14:editId="517025D1">
            <wp:simplePos x="0" y="0"/>
            <wp:positionH relativeFrom="column">
              <wp:posOffset>2004060</wp:posOffset>
            </wp:positionH>
            <wp:positionV relativeFrom="paragraph">
              <wp:posOffset>176530</wp:posOffset>
            </wp:positionV>
            <wp:extent cx="1101090" cy="619125"/>
            <wp:effectExtent l="0" t="0" r="3810" b="9525"/>
            <wp:wrapNone/>
            <wp:docPr id="1" name="Picture 1" descr="C:\Users\richard.tatham\Downloads\IMG_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tatham\Downloads\IMG_27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AE8" w:rsidRPr="002649FE">
        <w:rPr>
          <w:rFonts w:ascii="Arial" w:hAnsi="Arial" w:cs="Arial"/>
          <w:sz w:val="24"/>
          <w:szCs w:val="24"/>
        </w:rPr>
        <w:t xml:space="preserve">Practice Code: </w:t>
      </w:r>
      <w:r>
        <w:rPr>
          <w:rFonts w:ascii="Arial" w:hAnsi="Arial" w:cs="Arial"/>
          <w:sz w:val="24"/>
          <w:szCs w:val="24"/>
        </w:rPr>
        <w:t>B82057</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AF0B35">
        <w:rPr>
          <w:rFonts w:ascii="Arial" w:hAnsi="Arial" w:cs="Arial"/>
          <w:sz w:val="24"/>
          <w:szCs w:val="24"/>
        </w:rPr>
        <w:tab/>
      </w:r>
      <w:r w:rsidR="00AF0B35">
        <w:rPr>
          <w:rFonts w:ascii="Arial" w:hAnsi="Arial" w:cs="Arial"/>
          <w:sz w:val="24"/>
          <w:szCs w:val="24"/>
        </w:rPr>
        <w:tab/>
      </w:r>
      <w:r w:rsidR="00AF0B35">
        <w:rPr>
          <w:rFonts w:ascii="Arial" w:hAnsi="Arial" w:cs="Arial"/>
          <w:sz w:val="24"/>
          <w:szCs w:val="24"/>
        </w:rPr>
        <w:tab/>
      </w:r>
      <w:r w:rsidR="00AF0B35">
        <w:rPr>
          <w:rFonts w:ascii="Arial" w:hAnsi="Arial" w:cs="Arial"/>
          <w:sz w:val="24"/>
          <w:szCs w:val="24"/>
        </w:rPr>
        <w:tab/>
      </w:r>
      <w:r w:rsidR="00AF0B35">
        <w:rPr>
          <w:rFonts w:ascii="Arial" w:hAnsi="Arial" w:cs="Arial"/>
          <w:sz w:val="24"/>
          <w:szCs w:val="24"/>
        </w:rPr>
        <w:tab/>
      </w:r>
      <w:r w:rsidR="00AF0B35">
        <w:rPr>
          <w:rFonts w:ascii="Arial" w:hAnsi="Arial" w:cs="Arial"/>
          <w:sz w:val="24"/>
          <w:szCs w:val="24"/>
        </w:rPr>
        <w:tab/>
      </w:r>
      <w:r w:rsidR="00AF0B35">
        <w:rPr>
          <w:rFonts w:ascii="Arial" w:hAnsi="Arial" w:cs="Arial"/>
          <w:sz w:val="24"/>
          <w:szCs w:val="24"/>
        </w:rPr>
        <w:tab/>
      </w:r>
      <w:r w:rsidR="00AF0B35">
        <w:rPr>
          <w:rFonts w:ascii="Arial" w:hAnsi="Arial" w:cs="Arial"/>
          <w:sz w:val="24"/>
          <w:szCs w:val="24"/>
        </w:rPr>
        <w:tab/>
      </w:r>
      <w:r w:rsidR="00AF0B35">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AF0B35">
        <w:rPr>
          <w:rFonts w:ascii="Arial" w:hAnsi="Arial" w:cs="Arial"/>
          <w:sz w:val="24"/>
          <w:szCs w:val="24"/>
        </w:rPr>
        <w:t xml:space="preserve"> 10/3/15</w:t>
      </w:r>
    </w:p>
    <w:p w:rsidR="00FE16FD" w:rsidRDefault="00FE16FD" w:rsidP="00A75AE8">
      <w:pPr>
        <w:tabs>
          <w:tab w:val="left" w:pos="142"/>
        </w:tabs>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14:anchorId="1242084A" wp14:editId="0A44BEA7">
            <wp:simplePos x="0" y="0"/>
            <wp:positionH relativeFrom="column">
              <wp:posOffset>2001646</wp:posOffset>
            </wp:positionH>
            <wp:positionV relativeFrom="paragraph">
              <wp:posOffset>133985</wp:posOffset>
            </wp:positionV>
            <wp:extent cx="465328" cy="38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328"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D35B6A">
        <w:rPr>
          <w:rFonts w:ascii="Arial" w:hAnsi="Arial" w:cs="Arial"/>
          <w:sz w:val="24"/>
          <w:szCs w:val="24"/>
        </w:rPr>
        <w:t xml:space="preserve"> </w:t>
      </w:r>
      <w:r w:rsidR="000751DA">
        <w:rPr>
          <w:rFonts w:ascii="Arial" w:hAnsi="Arial" w:cs="Arial"/>
          <w:sz w:val="24"/>
          <w:szCs w:val="24"/>
        </w:rPr>
        <w:t>10/3/15</w:t>
      </w:r>
    </w:p>
    <w:p w:rsidR="00A75AE8" w:rsidRPr="002649FE" w:rsidRDefault="00A75AE8" w:rsidP="00A75AE8">
      <w:pPr>
        <w:tabs>
          <w:tab w:val="left" w:pos="142"/>
        </w:tabs>
        <w:rPr>
          <w:rFonts w:ascii="Arial" w:hAnsi="Arial" w:cs="Arial"/>
          <w:sz w:val="24"/>
          <w:szCs w:val="24"/>
        </w:rPr>
      </w:pPr>
      <w:bookmarkStart w:id="0" w:name="_GoBack"/>
      <w:bookmarkEnd w:id="0"/>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AF0B35">
              <w:rPr>
                <w:rFonts w:ascii="Arial" w:hAnsi="Arial" w:cs="Arial"/>
                <w:b/>
                <w:color w:val="auto"/>
              </w:rPr>
              <w:t xml:space="preserve">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AF0B35">
              <w:rPr>
                <w:rFonts w:ascii="Arial" w:hAnsi="Arial" w:cs="Arial"/>
                <w:color w:val="auto"/>
              </w:rPr>
              <w:t xml:space="preserve"> </w:t>
            </w:r>
            <w:r w:rsidR="00AF0B35" w:rsidRPr="00AF0B35">
              <w:rPr>
                <w:rFonts w:ascii="Arial" w:hAnsi="Arial" w:cs="Arial"/>
                <w:b/>
                <w:color w:val="auto"/>
              </w:rPr>
              <w:t>Face to face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AF0B35">
              <w:rPr>
                <w:rFonts w:ascii="Arial" w:hAnsi="Arial" w:cs="Arial"/>
              </w:rPr>
              <w:t xml:space="preserve"> </w:t>
            </w:r>
            <w:r w:rsidR="00EB4E72" w:rsidRPr="00AB7757">
              <w:rPr>
                <w:rFonts w:ascii="Arial" w:hAnsi="Arial" w:cs="Arial"/>
                <w:b/>
              </w:rPr>
              <w:t>19</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AF0B35" w:rsidP="00A243E1">
                  <w:pPr>
                    <w:pStyle w:val="Default"/>
                    <w:tabs>
                      <w:tab w:val="left" w:pos="142"/>
                    </w:tabs>
                    <w:rPr>
                      <w:rFonts w:ascii="Arial" w:hAnsi="Arial" w:cs="Arial"/>
                    </w:rPr>
                  </w:pPr>
                  <w:r>
                    <w:rPr>
                      <w:rFonts w:ascii="Arial" w:hAnsi="Arial" w:cs="Arial"/>
                    </w:rPr>
                    <w:t>50</w:t>
                  </w:r>
                  <w:r w:rsidR="00CA6B2E">
                    <w:rPr>
                      <w:rFonts w:ascii="Arial" w:hAnsi="Arial" w:cs="Arial"/>
                    </w:rPr>
                    <w:t>.4%</w:t>
                  </w:r>
                </w:p>
              </w:tc>
              <w:tc>
                <w:tcPr>
                  <w:tcW w:w="1985" w:type="dxa"/>
                </w:tcPr>
                <w:p w:rsidR="00A75AE8" w:rsidRPr="002649FE" w:rsidRDefault="00CA6B2E" w:rsidP="00A243E1">
                  <w:pPr>
                    <w:pStyle w:val="Default"/>
                    <w:tabs>
                      <w:tab w:val="left" w:pos="142"/>
                    </w:tabs>
                    <w:rPr>
                      <w:rFonts w:ascii="Arial" w:hAnsi="Arial" w:cs="Arial"/>
                    </w:rPr>
                  </w:pPr>
                  <w:r>
                    <w:rPr>
                      <w:rFonts w:ascii="Arial" w:hAnsi="Arial" w:cs="Arial"/>
                    </w:rPr>
                    <w:t>49.6%</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EB4E72" w:rsidP="00A243E1">
                  <w:pPr>
                    <w:pStyle w:val="Default"/>
                    <w:tabs>
                      <w:tab w:val="left" w:pos="142"/>
                    </w:tabs>
                    <w:rPr>
                      <w:rFonts w:ascii="Arial" w:hAnsi="Arial" w:cs="Arial"/>
                    </w:rPr>
                  </w:pPr>
                  <w:r>
                    <w:rPr>
                      <w:rFonts w:ascii="Arial" w:hAnsi="Arial" w:cs="Arial"/>
                    </w:rPr>
                    <w:t>50</w:t>
                  </w:r>
                </w:p>
              </w:tc>
              <w:tc>
                <w:tcPr>
                  <w:tcW w:w="1985" w:type="dxa"/>
                </w:tcPr>
                <w:p w:rsidR="00A75AE8" w:rsidRPr="002649FE" w:rsidRDefault="00EB4E72" w:rsidP="00A243E1">
                  <w:pPr>
                    <w:pStyle w:val="Default"/>
                    <w:tabs>
                      <w:tab w:val="left" w:pos="142"/>
                    </w:tabs>
                    <w:rPr>
                      <w:rFonts w:ascii="Arial" w:hAnsi="Arial" w:cs="Arial"/>
                    </w:rPr>
                  </w:pPr>
                  <w:r>
                    <w:rPr>
                      <w:rFonts w:ascii="Arial" w:hAnsi="Arial" w:cs="Arial"/>
                    </w:rPr>
                    <w:t>50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EB4E72" w:rsidP="00A243E1">
                  <w:pPr>
                    <w:pStyle w:val="Default"/>
                    <w:tabs>
                      <w:tab w:val="left" w:pos="142"/>
                    </w:tabs>
                    <w:rPr>
                      <w:rFonts w:ascii="Arial" w:hAnsi="Arial" w:cs="Arial"/>
                    </w:rPr>
                  </w:pPr>
                  <w:r>
                    <w:rPr>
                      <w:rFonts w:ascii="Arial" w:hAnsi="Arial" w:cs="Arial"/>
                    </w:rPr>
                    <w:t>17.6</w:t>
                  </w:r>
                </w:p>
              </w:tc>
              <w:tc>
                <w:tcPr>
                  <w:tcW w:w="850" w:type="dxa"/>
                </w:tcPr>
                <w:p w:rsidR="00A75AE8" w:rsidRPr="002649FE" w:rsidRDefault="00EB4E72" w:rsidP="00A243E1">
                  <w:pPr>
                    <w:pStyle w:val="Default"/>
                    <w:tabs>
                      <w:tab w:val="left" w:pos="142"/>
                    </w:tabs>
                    <w:rPr>
                      <w:rFonts w:ascii="Arial" w:hAnsi="Arial" w:cs="Arial"/>
                    </w:rPr>
                  </w:pPr>
                  <w:r>
                    <w:rPr>
                      <w:rFonts w:ascii="Arial" w:hAnsi="Arial" w:cs="Arial"/>
                    </w:rPr>
                    <w:t>8.8</w:t>
                  </w:r>
                </w:p>
              </w:tc>
              <w:tc>
                <w:tcPr>
                  <w:tcW w:w="851" w:type="dxa"/>
                </w:tcPr>
                <w:p w:rsidR="00A75AE8" w:rsidRPr="002649FE" w:rsidRDefault="00EB4E72" w:rsidP="00A243E1">
                  <w:pPr>
                    <w:pStyle w:val="Default"/>
                    <w:tabs>
                      <w:tab w:val="left" w:pos="142"/>
                    </w:tabs>
                    <w:rPr>
                      <w:rFonts w:ascii="Arial" w:hAnsi="Arial" w:cs="Arial"/>
                    </w:rPr>
                  </w:pPr>
                  <w:r>
                    <w:rPr>
                      <w:rFonts w:ascii="Arial" w:hAnsi="Arial" w:cs="Arial"/>
                    </w:rPr>
                    <w:t>9.1</w:t>
                  </w:r>
                </w:p>
              </w:tc>
              <w:tc>
                <w:tcPr>
                  <w:tcW w:w="850" w:type="dxa"/>
                </w:tcPr>
                <w:p w:rsidR="00A75AE8" w:rsidRPr="002649FE" w:rsidRDefault="00EB4E72" w:rsidP="00A243E1">
                  <w:pPr>
                    <w:pStyle w:val="Default"/>
                    <w:tabs>
                      <w:tab w:val="left" w:pos="142"/>
                    </w:tabs>
                    <w:rPr>
                      <w:rFonts w:ascii="Arial" w:hAnsi="Arial" w:cs="Arial"/>
                    </w:rPr>
                  </w:pPr>
                  <w:r>
                    <w:rPr>
                      <w:rFonts w:ascii="Arial" w:hAnsi="Arial" w:cs="Arial"/>
                    </w:rPr>
                    <w:t>11.6</w:t>
                  </w:r>
                </w:p>
              </w:tc>
              <w:tc>
                <w:tcPr>
                  <w:tcW w:w="851" w:type="dxa"/>
                </w:tcPr>
                <w:p w:rsidR="00A75AE8" w:rsidRPr="002649FE" w:rsidRDefault="00EB4E72" w:rsidP="00A243E1">
                  <w:pPr>
                    <w:pStyle w:val="Default"/>
                    <w:tabs>
                      <w:tab w:val="left" w:pos="142"/>
                    </w:tabs>
                    <w:rPr>
                      <w:rFonts w:ascii="Arial" w:hAnsi="Arial" w:cs="Arial"/>
                    </w:rPr>
                  </w:pPr>
                  <w:r>
                    <w:rPr>
                      <w:rFonts w:ascii="Arial" w:hAnsi="Arial" w:cs="Arial"/>
                    </w:rPr>
                    <w:t>18.1</w:t>
                  </w:r>
                </w:p>
              </w:tc>
              <w:tc>
                <w:tcPr>
                  <w:tcW w:w="850" w:type="dxa"/>
                </w:tcPr>
                <w:p w:rsidR="00A75AE8" w:rsidRPr="002649FE" w:rsidRDefault="00EB4E72" w:rsidP="00A243E1">
                  <w:pPr>
                    <w:pStyle w:val="Default"/>
                    <w:tabs>
                      <w:tab w:val="left" w:pos="142"/>
                    </w:tabs>
                    <w:rPr>
                      <w:rFonts w:ascii="Arial" w:hAnsi="Arial" w:cs="Arial"/>
                    </w:rPr>
                  </w:pPr>
                  <w:r>
                    <w:rPr>
                      <w:rFonts w:ascii="Arial" w:hAnsi="Arial" w:cs="Arial"/>
                    </w:rPr>
                    <w:t>14.8</w:t>
                  </w:r>
                </w:p>
              </w:tc>
              <w:tc>
                <w:tcPr>
                  <w:tcW w:w="851" w:type="dxa"/>
                </w:tcPr>
                <w:p w:rsidR="00A75AE8" w:rsidRPr="002649FE" w:rsidRDefault="003D64A9" w:rsidP="00A243E1">
                  <w:pPr>
                    <w:pStyle w:val="Default"/>
                    <w:tabs>
                      <w:tab w:val="left" w:pos="142"/>
                    </w:tabs>
                    <w:rPr>
                      <w:rFonts w:ascii="Arial" w:hAnsi="Arial" w:cs="Arial"/>
                    </w:rPr>
                  </w:pPr>
                  <w:r>
                    <w:rPr>
                      <w:rFonts w:ascii="Arial" w:hAnsi="Arial" w:cs="Arial"/>
                    </w:rPr>
                    <w:t>11.5</w:t>
                  </w:r>
                </w:p>
              </w:tc>
              <w:tc>
                <w:tcPr>
                  <w:tcW w:w="708" w:type="dxa"/>
                </w:tcPr>
                <w:p w:rsidR="00A75AE8" w:rsidRPr="002649FE" w:rsidRDefault="003D64A9" w:rsidP="00A243E1">
                  <w:pPr>
                    <w:pStyle w:val="Default"/>
                    <w:tabs>
                      <w:tab w:val="left" w:pos="142"/>
                    </w:tabs>
                    <w:rPr>
                      <w:rFonts w:ascii="Arial" w:hAnsi="Arial" w:cs="Arial"/>
                    </w:rPr>
                  </w:pPr>
                  <w:r>
                    <w:rPr>
                      <w:rFonts w:ascii="Arial" w:hAnsi="Arial" w:cs="Arial"/>
                    </w:rPr>
                    <w:t>8.2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EB4E72"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EB4E72" w:rsidP="00A243E1">
                  <w:pPr>
                    <w:pStyle w:val="Default"/>
                    <w:tabs>
                      <w:tab w:val="left" w:pos="142"/>
                    </w:tabs>
                    <w:rPr>
                      <w:rFonts w:ascii="Arial" w:hAnsi="Arial" w:cs="Arial"/>
                    </w:rPr>
                  </w:pPr>
                  <w:r>
                    <w:rPr>
                      <w:rFonts w:ascii="Arial" w:hAnsi="Arial" w:cs="Arial"/>
                    </w:rPr>
                    <w:t>10.5</w:t>
                  </w:r>
                </w:p>
              </w:tc>
              <w:tc>
                <w:tcPr>
                  <w:tcW w:w="851" w:type="dxa"/>
                </w:tcPr>
                <w:p w:rsidR="00A75AE8" w:rsidRPr="002649FE" w:rsidRDefault="00EB4E72" w:rsidP="00A243E1">
                  <w:pPr>
                    <w:pStyle w:val="Default"/>
                    <w:tabs>
                      <w:tab w:val="left" w:pos="142"/>
                    </w:tabs>
                    <w:rPr>
                      <w:rFonts w:ascii="Arial" w:hAnsi="Arial" w:cs="Arial"/>
                    </w:rPr>
                  </w:pPr>
                  <w:r>
                    <w:rPr>
                      <w:rFonts w:ascii="Arial" w:hAnsi="Arial" w:cs="Arial"/>
                    </w:rPr>
                    <w:t>5.3</w:t>
                  </w:r>
                </w:p>
              </w:tc>
              <w:tc>
                <w:tcPr>
                  <w:tcW w:w="850" w:type="dxa"/>
                </w:tcPr>
                <w:p w:rsidR="00A75AE8" w:rsidRPr="002649FE" w:rsidRDefault="003D64A9" w:rsidP="00A243E1">
                  <w:pPr>
                    <w:pStyle w:val="Default"/>
                    <w:tabs>
                      <w:tab w:val="left" w:pos="142"/>
                    </w:tabs>
                    <w:rPr>
                      <w:rFonts w:ascii="Arial" w:hAnsi="Arial" w:cs="Arial"/>
                    </w:rPr>
                  </w:pPr>
                  <w:r>
                    <w:rPr>
                      <w:rFonts w:ascii="Arial" w:hAnsi="Arial" w:cs="Arial"/>
                    </w:rPr>
                    <w:t>15.8</w:t>
                  </w:r>
                </w:p>
              </w:tc>
              <w:tc>
                <w:tcPr>
                  <w:tcW w:w="851" w:type="dxa"/>
                </w:tcPr>
                <w:p w:rsidR="00A75AE8" w:rsidRPr="002649FE" w:rsidRDefault="003D64A9" w:rsidP="00A243E1">
                  <w:pPr>
                    <w:pStyle w:val="Default"/>
                    <w:tabs>
                      <w:tab w:val="left" w:pos="142"/>
                    </w:tabs>
                    <w:rPr>
                      <w:rFonts w:ascii="Arial" w:hAnsi="Arial" w:cs="Arial"/>
                    </w:rPr>
                  </w:pPr>
                  <w:r>
                    <w:rPr>
                      <w:rFonts w:ascii="Arial" w:hAnsi="Arial" w:cs="Arial"/>
                    </w:rPr>
                    <w:t>15.8</w:t>
                  </w:r>
                </w:p>
              </w:tc>
              <w:tc>
                <w:tcPr>
                  <w:tcW w:w="850" w:type="dxa"/>
                </w:tcPr>
                <w:p w:rsidR="00A75AE8" w:rsidRPr="002649FE" w:rsidRDefault="003D64A9" w:rsidP="00A243E1">
                  <w:pPr>
                    <w:pStyle w:val="Default"/>
                    <w:tabs>
                      <w:tab w:val="left" w:pos="142"/>
                    </w:tabs>
                    <w:rPr>
                      <w:rFonts w:ascii="Arial" w:hAnsi="Arial" w:cs="Arial"/>
                    </w:rPr>
                  </w:pPr>
                  <w:r>
                    <w:rPr>
                      <w:rFonts w:ascii="Arial" w:hAnsi="Arial" w:cs="Arial"/>
                    </w:rPr>
                    <w:t>26</w:t>
                  </w:r>
                </w:p>
              </w:tc>
              <w:tc>
                <w:tcPr>
                  <w:tcW w:w="851" w:type="dxa"/>
                </w:tcPr>
                <w:p w:rsidR="00A75AE8" w:rsidRPr="002649FE" w:rsidRDefault="003D64A9" w:rsidP="00A243E1">
                  <w:pPr>
                    <w:pStyle w:val="Default"/>
                    <w:tabs>
                      <w:tab w:val="left" w:pos="142"/>
                    </w:tabs>
                    <w:rPr>
                      <w:rFonts w:ascii="Arial" w:hAnsi="Arial" w:cs="Arial"/>
                    </w:rPr>
                  </w:pPr>
                  <w:r>
                    <w:rPr>
                      <w:rFonts w:ascii="Arial" w:hAnsi="Arial" w:cs="Arial"/>
                    </w:rPr>
                    <w:t>21</w:t>
                  </w:r>
                </w:p>
              </w:tc>
              <w:tc>
                <w:tcPr>
                  <w:tcW w:w="708" w:type="dxa"/>
                </w:tcPr>
                <w:p w:rsidR="00A75AE8" w:rsidRPr="002649FE" w:rsidRDefault="003D64A9" w:rsidP="00A243E1">
                  <w:pPr>
                    <w:pStyle w:val="Default"/>
                    <w:tabs>
                      <w:tab w:val="left" w:pos="142"/>
                    </w:tabs>
                    <w:rPr>
                      <w:rFonts w:ascii="Arial" w:hAnsi="Arial" w:cs="Arial"/>
                    </w:rPr>
                  </w:pPr>
                  <w:r>
                    <w:rPr>
                      <w:rFonts w:ascii="Arial" w:hAnsi="Arial" w:cs="Arial"/>
                    </w:rPr>
                    <w:t>5.3</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5F37DA" w:rsidP="00A243E1">
                  <w:pPr>
                    <w:pStyle w:val="Default"/>
                    <w:tabs>
                      <w:tab w:val="left" w:pos="142"/>
                    </w:tabs>
                    <w:rPr>
                      <w:rFonts w:ascii="Arial" w:hAnsi="Arial" w:cs="Arial"/>
                      <w:color w:val="auto"/>
                    </w:rPr>
                  </w:pPr>
                  <w:r>
                    <w:rPr>
                      <w:rFonts w:ascii="Arial" w:hAnsi="Arial" w:cs="Arial"/>
                      <w:color w:val="auto"/>
                    </w:rPr>
                    <w:t>99%</w:t>
                  </w:r>
                </w:p>
              </w:tc>
              <w:tc>
                <w:tcPr>
                  <w:tcW w:w="851"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0.3</w:t>
                  </w:r>
                  <w:r w:rsidR="005F37DA">
                    <w:rPr>
                      <w:rFonts w:ascii="Arial" w:hAnsi="Arial" w:cs="Arial"/>
                      <w:color w:val="auto"/>
                    </w:rPr>
                    <w:t>%</w:t>
                  </w:r>
                </w:p>
              </w:tc>
              <w:tc>
                <w:tcPr>
                  <w:tcW w:w="1452" w:type="dxa"/>
                </w:tcPr>
                <w:p w:rsidR="00A75AE8" w:rsidRPr="002649FE" w:rsidRDefault="005F37DA"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5F37DA" w:rsidP="00A243E1">
                  <w:pPr>
                    <w:pStyle w:val="Default"/>
                    <w:tabs>
                      <w:tab w:val="left" w:pos="142"/>
                    </w:tabs>
                    <w:rPr>
                      <w:rFonts w:ascii="Arial" w:hAnsi="Arial" w:cs="Arial"/>
                      <w:color w:val="auto"/>
                    </w:rPr>
                  </w:pPr>
                  <w:r>
                    <w:rPr>
                      <w:rFonts w:ascii="Arial" w:hAnsi="Arial" w:cs="Arial"/>
                      <w:color w:val="auto"/>
                    </w:rPr>
                    <w:t>0.4%</w:t>
                  </w:r>
                </w:p>
              </w:tc>
              <w:tc>
                <w:tcPr>
                  <w:tcW w:w="1418" w:type="dxa"/>
                </w:tcPr>
                <w:p w:rsidR="00A75AE8" w:rsidRPr="002649FE" w:rsidRDefault="005F37DA"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5F37DA"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5F37DA"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5F37DA"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100%</w:t>
                  </w:r>
                </w:p>
              </w:tc>
              <w:tc>
                <w:tcPr>
                  <w:tcW w:w="851"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025DC4" w:rsidP="00A243E1">
                  <w:pPr>
                    <w:pStyle w:val="Default"/>
                    <w:tabs>
                      <w:tab w:val="left" w:pos="142"/>
                    </w:tabs>
                    <w:rPr>
                      <w:rFonts w:ascii="Arial" w:hAnsi="Arial" w:cs="Arial"/>
                    </w:rPr>
                  </w:pPr>
                  <w:r>
                    <w:rPr>
                      <w:rFonts w:ascii="Arial" w:hAnsi="Arial" w:cs="Arial"/>
                    </w:rPr>
                    <w:t>0.1%</w:t>
                  </w:r>
                </w:p>
              </w:tc>
              <w:tc>
                <w:tcPr>
                  <w:tcW w:w="1417" w:type="dxa"/>
                </w:tcPr>
                <w:p w:rsidR="00A75AE8" w:rsidRPr="002649FE" w:rsidRDefault="00025DC4" w:rsidP="00A243E1">
                  <w:pPr>
                    <w:pStyle w:val="Default"/>
                    <w:tabs>
                      <w:tab w:val="left" w:pos="142"/>
                    </w:tabs>
                    <w:rPr>
                      <w:rFonts w:ascii="Arial" w:hAnsi="Arial" w:cs="Arial"/>
                    </w:rPr>
                  </w:pPr>
                  <w:r>
                    <w:rPr>
                      <w:rFonts w:ascii="Arial" w:hAnsi="Arial" w:cs="Arial"/>
                    </w:rPr>
                    <w:t>0.1%</w:t>
                  </w:r>
                </w:p>
              </w:tc>
              <w:tc>
                <w:tcPr>
                  <w:tcW w:w="1559"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993"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0.1%</w:t>
                  </w:r>
                </w:p>
              </w:tc>
              <w:tc>
                <w:tcPr>
                  <w:tcW w:w="1134"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1417"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025DC4"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025DC4"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025DC4"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7B31F5" w:rsidRDefault="00025DC4" w:rsidP="00A243E1">
            <w:pPr>
              <w:tabs>
                <w:tab w:val="left" w:pos="142"/>
              </w:tabs>
              <w:rPr>
                <w:rFonts w:ascii="Arial" w:hAnsi="Arial" w:cs="Arial"/>
                <w:b/>
                <w:sz w:val="24"/>
                <w:szCs w:val="24"/>
              </w:rPr>
            </w:pPr>
            <w:r>
              <w:rPr>
                <w:rFonts w:ascii="Arial" w:hAnsi="Arial" w:cs="Arial"/>
                <w:b/>
                <w:sz w:val="24"/>
                <w:szCs w:val="24"/>
              </w:rPr>
              <w:t>We have invited open applications for membership of the patient group in the past 2 years. We have had applications relating to most of the age groups. We noticed that the youngest and oldest age groups were potential</w:t>
            </w:r>
            <w:r w:rsidR="000751DA">
              <w:rPr>
                <w:rFonts w:ascii="Arial" w:hAnsi="Arial" w:cs="Arial"/>
                <w:b/>
                <w:sz w:val="24"/>
                <w:szCs w:val="24"/>
              </w:rPr>
              <w:t>ly</w:t>
            </w:r>
            <w:r>
              <w:rPr>
                <w:rFonts w:ascii="Arial" w:hAnsi="Arial" w:cs="Arial"/>
                <w:b/>
                <w:sz w:val="24"/>
                <w:szCs w:val="24"/>
              </w:rPr>
              <w:t xml:space="preserve"> under-represented and, to overcome this, we specifically invited certain members to join. The youngest (</w:t>
            </w:r>
            <w:proofErr w:type="gramStart"/>
            <w:r>
              <w:rPr>
                <w:rFonts w:ascii="Arial" w:hAnsi="Arial" w:cs="Arial"/>
                <w:b/>
                <w:sz w:val="24"/>
                <w:szCs w:val="24"/>
              </w:rPr>
              <w:t>under</w:t>
            </w:r>
            <w:proofErr w:type="gramEnd"/>
            <w:r>
              <w:rPr>
                <w:rFonts w:ascii="Arial" w:hAnsi="Arial" w:cs="Arial"/>
                <w:b/>
                <w:sz w:val="24"/>
                <w:szCs w:val="24"/>
              </w:rPr>
              <w:t xml:space="preserve"> 16s) age group is not represented except by parents who sit on the patient group. Therefore, we have a group which is largely representative in terms of gender and age range, of the whole practice. Although the group’s ethnicity is not diverse, it is </w:t>
            </w:r>
            <w:r w:rsidR="000751DA">
              <w:rPr>
                <w:rFonts w:ascii="Arial" w:hAnsi="Arial" w:cs="Arial"/>
                <w:b/>
                <w:sz w:val="24"/>
                <w:szCs w:val="24"/>
              </w:rPr>
              <w:t>again</w:t>
            </w:r>
            <w:r>
              <w:rPr>
                <w:rFonts w:ascii="Arial" w:hAnsi="Arial" w:cs="Arial"/>
                <w:b/>
                <w:sz w:val="24"/>
                <w:szCs w:val="24"/>
              </w:rPr>
              <w:t xml:space="preserve"> representative of the patient population. However, we continue to welcome applications in areas which are not currently represented.</w:t>
            </w:r>
          </w:p>
          <w:p w:rsidR="007B31F5" w:rsidRDefault="007B31F5" w:rsidP="00A243E1">
            <w:pPr>
              <w:tabs>
                <w:tab w:val="left" w:pos="142"/>
              </w:tabs>
              <w:rPr>
                <w:rFonts w:ascii="Arial" w:hAnsi="Arial" w:cs="Arial"/>
                <w:b/>
                <w:sz w:val="24"/>
                <w:szCs w:val="24"/>
              </w:rPr>
            </w:pPr>
          </w:p>
          <w:p w:rsidR="007B31F5" w:rsidRPr="002649FE" w:rsidRDefault="007B31F5" w:rsidP="00A243E1">
            <w:pPr>
              <w:tabs>
                <w:tab w:val="left" w:pos="142"/>
              </w:tabs>
              <w:rPr>
                <w:rFonts w:ascii="Arial" w:hAnsi="Arial" w:cs="Arial"/>
                <w:b/>
                <w:sz w:val="24"/>
                <w:szCs w:val="24"/>
              </w:rPr>
            </w:pPr>
            <w:r>
              <w:rPr>
                <w:rFonts w:ascii="Arial" w:hAnsi="Arial" w:cs="Arial"/>
                <w:b/>
                <w:sz w:val="24"/>
                <w:szCs w:val="24"/>
              </w:rPr>
              <w:lastRenderedPageBreak/>
              <w:t>Membership of the patient group has been advertised in the following ways:</w:t>
            </w:r>
          </w:p>
          <w:p w:rsidR="007B31F5" w:rsidRPr="007B31F5" w:rsidRDefault="007B31F5" w:rsidP="007B31F5">
            <w:pPr>
              <w:rPr>
                <w:rFonts w:ascii="Arial" w:hAnsi="Arial" w:cs="Arial"/>
                <w:b/>
                <w:color w:val="000000" w:themeColor="text1"/>
                <w:sz w:val="24"/>
                <w:szCs w:val="24"/>
              </w:rPr>
            </w:pPr>
          </w:p>
          <w:p w:rsidR="007B31F5" w:rsidRPr="007B31F5" w:rsidRDefault="007B31F5" w:rsidP="007B31F5">
            <w:pPr>
              <w:rPr>
                <w:rFonts w:ascii="Arial" w:hAnsi="Arial" w:cs="Arial"/>
                <w:b/>
                <w:color w:val="000000" w:themeColor="text1"/>
                <w:sz w:val="24"/>
                <w:szCs w:val="24"/>
              </w:rPr>
            </w:pPr>
            <w:r w:rsidRPr="007B31F5">
              <w:rPr>
                <w:rFonts w:ascii="Arial" w:hAnsi="Arial" w:cs="Arial"/>
                <w:b/>
                <w:color w:val="000000" w:themeColor="text1"/>
                <w:sz w:val="24"/>
                <w:szCs w:val="24"/>
              </w:rPr>
              <w:t xml:space="preserve">Posters in surgery waiting room on a patient participation group board at both Green </w:t>
            </w:r>
            <w:proofErr w:type="spellStart"/>
            <w:r w:rsidRPr="007B31F5">
              <w:rPr>
                <w:rFonts w:ascii="Arial" w:hAnsi="Arial" w:cs="Arial"/>
                <w:b/>
                <w:color w:val="000000" w:themeColor="text1"/>
                <w:sz w:val="24"/>
                <w:szCs w:val="24"/>
              </w:rPr>
              <w:t>Hammerton</w:t>
            </w:r>
            <w:proofErr w:type="spellEnd"/>
            <w:r w:rsidRPr="007B31F5">
              <w:rPr>
                <w:rFonts w:ascii="Arial" w:hAnsi="Arial" w:cs="Arial"/>
                <w:b/>
                <w:color w:val="000000" w:themeColor="text1"/>
                <w:sz w:val="24"/>
                <w:szCs w:val="24"/>
              </w:rPr>
              <w:t xml:space="preserve"> and </w:t>
            </w:r>
            <w:proofErr w:type="spellStart"/>
            <w:r w:rsidRPr="007B31F5">
              <w:rPr>
                <w:rFonts w:ascii="Arial" w:hAnsi="Arial" w:cs="Arial"/>
                <w:b/>
                <w:color w:val="000000" w:themeColor="text1"/>
                <w:sz w:val="24"/>
                <w:szCs w:val="24"/>
              </w:rPr>
              <w:t>Tockwith</w:t>
            </w:r>
            <w:proofErr w:type="spellEnd"/>
            <w:r w:rsidRPr="007B31F5">
              <w:rPr>
                <w:rFonts w:ascii="Arial" w:hAnsi="Arial" w:cs="Arial"/>
                <w:b/>
                <w:color w:val="000000" w:themeColor="text1"/>
                <w:sz w:val="24"/>
                <w:szCs w:val="24"/>
              </w:rPr>
              <w:t xml:space="preserve"> surgeries. </w:t>
            </w:r>
          </w:p>
          <w:p w:rsidR="007B31F5" w:rsidRPr="007B31F5" w:rsidRDefault="007B31F5" w:rsidP="007B31F5">
            <w:pPr>
              <w:rPr>
                <w:rFonts w:ascii="Arial" w:hAnsi="Arial" w:cs="Arial"/>
                <w:b/>
                <w:color w:val="000000" w:themeColor="text1"/>
                <w:sz w:val="24"/>
                <w:szCs w:val="24"/>
              </w:rPr>
            </w:pPr>
            <w:r w:rsidRPr="007B31F5">
              <w:rPr>
                <w:rFonts w:ascii="Arial" w:hAnsi="Arial" w:cs="Arial"/>
                <w:b/>
                <w:color w:val="000000" w:themeColor="text1"/>
                <w:sz w:val="24"/>
                <w:szCs w:val="24"/>
              </w:rPr>
              <w:t>Patient group article in the newsletter distributed to over 2500 homes in the area.</w:t>
            </w:r>
          </w:p>
          <w:p w:rsidR="007B31F5" w:rsidRPr="007B31F5" w:rsidRDefault="007B31F5" w:rsidP="007B31F5">
            <w:pPr>
              <w:rPr>
                <w:rFonts w:ascii="Arial" w:hAnsi="Arial" w:cs="Arial"/>
                <w:b/>
                <w:color w:val="000000" w:themeColor="text1"/>
                <w:sz w:val="24"/>
                <w:szCs w:val="24"/>
              </w:rPr>
            </w:pPr>
            <w:r w:rsidRPr="007B31F5">
              <w:rPr>
                <w:rFonts w:ascii="Arial" w:hAnsi="Arial" w:cs="Arial"/>
                <w:b/>
                <w:color w:val="000000" w:themeColor="text1"/>
                <w:sz w:val="24"/>
                <w:szCs w:val="24"/>
              </w:rPr>
              <w:t>Leaflet advertising the patient group available in surgeries and also delivered to homes in the area.</w:t>
            </w:r>
          </w:p>
          <w:p w:rsidR="007B31F5" w:rsidRPr="007B31F5" w:rsidRDefault="007B31F5" w:rsidP="007B31F5">
            <w:pPr>
              <w:rPr>
                <w:rFonts w:ascii="Arial" w:hAnsi="Arial" w:cs="Arial"/>
                <w:b/>
                <w:color w:val="000000" w:themeColor="text1"/>
                <w:sz w:val="24"/>
                <w:szCs w:val="24"/>
              </w:rPr>
            </w:pPr>
            <w:r w:rsidRPr="007B31F5">
              <w:rPr>
                <w:rFonts w:ascii="Arial" w:hAnsi="Arial" w:cs="Arial"/>
                <w:b/>
                <w:color w:val="000000" w:themeColor="text1"/>
                <w:sz w:val="24"/>
                <w:szCs w:val="24"/>
              </w:rPr>
              <w:t>Information on the website.</w:t>
            </w:r>
          </w:p>
          <w:p w:rsidR="007B31F5" w:rsidRPr="007B31F5" w:rsidRDefault="007B31F5" w:rsidP="007B31F5">
            <w:pPr>
              <w:rPr>
                <w:rFonts w:ascii="Arial" w:hAnsi="Arial" w:cs="Arial"/>
                <w:b/>
                <w:color w:val="000000" w:themeColor="text1"/>
                <w:sz w:val="24"/>
                <w:szCs w:val="24"/>
              </w:rPr>
            </w:pPr>
            <w:r w:rsidRPr="007B31F5">
              <w:rPr>
                <w:rFonts w:ascii="Arial" w:hAnsi="Arial" w:cs="Arial"/>
                <w:b/>
                <w:color w:val="000000" w:themeColor="text1"/>
                <w:sz w:val="24"/>
                <w:szCs w:val="24"/>
              </w:rPr>
              <w:t>Part of last year’s annual survey was about the patient participation group.</w:t>
            </w:r>
          </w:p>
          <w:p w:rsidR="00A75AE8" w:rsidRPr="007B31F5" w:rsidRDefault="007B31F5" w:rsidP="007B31F5">
            <w:pPr>
              <w:tabs>
                <w:tab w:val="left" w:pos="142"/>
              </w:tabs>
              <w:rPr>
                <w:rFonts w:ascii="Arial" w:hAnsi="Arial" w:cs="Arial"/>
                <w:b/>
                <w:color w:val="000000" w:themeColor="text1"/>
                <w:sz w:val="24"/>
                <w:szCs w:val="24"/>
              </w:rPr>
            </w:pPr>
            <w:r w:rsidRPr="007B31F5">
              <w:rPr>
                <w:rFonts w:ascii="Arial" w:hAnsi="Arial" w:cs="Arial"/>
                <w:b/>
                <w:color w:val="000000" w:themeColor="text1"/>
                <w:sz w:val="24"/>
                <w:szCs w:val="24"/>
              </w:rPr>
              <w:t>Doctors actively promoted the patient group whilst in consultations</w:t>
            </w:r>
          </w:p>
          <w:p w:rsidR="007B31F5" w:rsidRPr="007B31F5" w:rsidRDefault="007B31F5" w:rsidP="007B31F5">
            <w:pPr>
              <w:tabs>
                <w:tab w:val="left" w:pos="142"/>
              </w:tabs>
              <w:rPr>
                <w:rFonts w:ascii="Arial" w:hAnsi="Arial" w:cs="Arial"/>
                <w:b/>
                <w:color w:val="000000" w:themeColor="text1"/>
                <w:sz w:val="24"/>
                <w:szCs w:val="24"/>
              </w:rPr>
            </w:pPr>
            <w:r w:rsidRPr="007B31F5">
              <w:rPr>
                <w:rFonts w:ascii="Arial" w:hAnsi="Arial" w:cs="Arial"/>
                <w:b/>
                <w:color w:val="000000" w:themeColor="text1"/>
                <w:sz w:val="24"/>
                <w:szCs w:val="24"/>
              </w:rPr>
              <w:t>Word of mouth from existing members of the group.</w:t>
            </w:r>
          </w:p>
          <w:p w:rsidR="007B31F5" w:rsidRDefault="007B31F5" w:rsidP="007B31F5">
            <w:pPr>
              <w:tabs>
                <w:tab w:val="left" w:pos="142"/>
              </w:tabs>
              <w:rPr>
                <w:rFonts w:ascii="Arial" w:hAnsi="Arial" w:cs="Arial"/>
                <w:b/>
                <w:color w:val="000000" w:themeColor="text1"/>
                <w:sz w:val="24"/>
                <w:szCs w:val="24"/>
              </w:rPr>
            </w:pPr>
            <w:r w:rsidRPr="007B31F5">
              <w:rPr>
                <w:rFonts w:ascii="Arial" w:hAnsi="Arial" w:cs="Arial"/>
                <w:b/>
                <w:color w:val="000000" w:themeColor="text1"/>
                <w:sz w:val="24"/>
                <w:szCs w:val="24"/>
              </w:rPr>
              <w:t>Thus, we have increased our membership from the 12 members we had last year.</w:t>
            </w:r>
          </w:p>
          <w:p w:rsidR="002C4507" w:rsidRPr="002B261C" w:rsidRDefault="002C4507" w:rsidP="007B31F5">
            <w:pPr>
              <w:tabs>
                <w:tab w:val="left" w:pos="142"/>
              </w:tabs>
              <w:rPr>
                <w:rFonts w:ascii="Arial" w:hAnsi="Arial" w:cs="Arial"/>
                <w:b/>
                <w:color w:val="000000" w:themeColor="text1"/>
                <w:sz w:val="24"/>
                <w:szCs w:val="24"/>
              </w:rPr>
            </w:pPr>
          </w:p>
        </w:tc>
      </w:tr>
      <w:tr w:rsidR="00A75AE8" w:rsidRPr="002649FE" w:rsidTr="002C4507">
        <w:trPr>
          <w:trHeight w:val="1173"/>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2B261C">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025DC4">
              <w:rPr>
                <w:rFonts w:ascii="Arial" w:hAnsi="Arial" w:cs="Arial"/>
                <w:b/>
                <w:sz w:val="24"/>
                <w:szCs w:val="24"/>
              </w:rPr>
              <w:t>NO</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A243E1">
            <w:pPr>
              <w:pStyle w:val="Default"/>
              <w:tabs>
                <w:tab w:val="left" w:pos="142"/>
              </w:tabs>
              <w:rPr>
                <w:rFonts w:ascii="Arial" w:hAnsi="Arial" w:cs="Arial"/>
              </w:rPr>
            </w:pPr>
          </w:p>
          <w:p w:rsidR="00025DC4" w:rsidRPr="002C4507" w:rsidRDefault="00025DC4" w:rsidP="00A243E1">
            <w:pPr>
              <w:pStyle w:val="Default"/>
              <w:tabs>
                <w:tab w:val="left" w:pos="142"/>
              </w:tabs>
              <w:rPr>
                <w:rFonts w:ascii="Arial" w:hAnsi="Arial" w:cs="Arial"/>
                <w:b/>
                <w:sz w:val="24"/>
              </w:rPr>
            </w:pPr>
            <w:r w:rsidRPr="002C4507">
              <w:rPr>
                <w:rFonts w:ascii="Arial" w:hAnsi="Arial" w:cs="Arial"/>
                <w:b/>
                <w:sz w:val="24"/>
              </w:rPr>
              <w:t xml:space="preserve">We have received and reviewed feedback from last year’s survey, the NHS national patient survey, comments on the friends and family test, </w:t>
            </w:r>
            <w:r w:rsidR="00B81B8E" w:rsidRPr="002C4507">
              <w:rPr>
                <w:rFonts w:ascii="Arial" w:hAnsi="Arial" w:cs="Arial"/>
                <w:b/>
                <w:sz w:val="24"/>
              </w:rPr>
              <w:t xml:space="preserve">NHS choices and </w:t>
            </w:r>
            <w:r w:rsidRPr="002C4507">
              <w:rPr>
                <w:rFonts w:ascii="Arial" w:hAnsi="Arial" w:cs="Arial"/>
                <w:b/>
                <w:sz w:val="24"/>
              </w:rPr>
              <w:t>written and verbal feedback to members of the group and reception staff</w:t>
            </w:r>
            <w:r w:rsidR="00B81B8E" w:rsidRPr="002C4507">
              <w:rPr>
                <w:rFonts w:ascii="Arial" w:hAnsi="Arial" w:cs="Arial"/>
                <w:b/>
                <w:sz w:val="24"/>
              </w:rPr>
              <w:t>.</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2C4507" w:rsidRDefault="002C4507" w:rsidP="00A243E1">
            <w:pPr>
              <w:pStyle w:val="Default"/>
              <w:tabs>
                <w:tab w:val="left" w:pos="142"/>
              </w:tabs>
              <w:rPr>
                <w:rFonts w:ascii="Arial" w:hAnsi="Arial" w:cs="Arial"/>
                <w:sz w:val="24"/>
              </w:rPr>
            </w:pPr>
          </w:p>
          <w:p w:rsidR="00B81B8E" w:rsidRPr="00B81B8E" w:rsidRDefault="00B81B8E" w:rsidP="00A243E1">
            <w:pPr>
              <w:pStyle w:val="Default"/>
              <w:tabs>
                <w:tab w:val="left" w:pos="142"/>
              </w:tabs>
              <w:rPr>
                <w:rFonts w:ascii="Arial" w:hAnsi="Arial" w:cs="Arial"/>
                <w:b/>
                <w:sz w:val="24"/>
              </w:rPr>
            </w:pPr>
            <w:r>
              <w:rPr>
                <w:rFonts w:ascii="Arial" w:hAnsi="Arial" w:cs="Arial"/>
                <w:b/>
                <w:sz w:val="24"/>
              </w:rPr>
              <w:t>At monthly meetings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2B261C">
      <w:pPr>
        <w:tabs>
          <w:tab w:val="left" w:pos="142"/>
        </w:tabs>
        <w:rPr>
          <w:rFonts w:ascii="Arial" w:hAnsi="Arial" w:cs="Arial"/>
          <w:sz w:val="24"/>
          <w:szCs w:val="24"/>
        </w:rPr>
      </w:pPr>
      <w:r w:rsidRPr="002649FE">
        <w:rPr>
          <w:rFonts w:ascii="Arial" w:hAnsi="Arial" w:cs="Arial"/>
          <w:b/>
          <w:sz w:val="24"/>
          <w:szCs w:val="24"/>
        </w:rPr>
        <w:br w:type="page"/>
      </w: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B81B8E" w:rsidRDefault="00B81B8E" w:rsidP="00A243E1">
            <w:pPr>
              <w:pStyle w:val="Default"/>
              <w:tabs>
                <w:tab w:val="left" w:pos="142"/>
              </w:tabs>
              <w:rPr>
                <w:rFonts w:ascii="Arial" w:hAnsi="Arial" w:cs="Arial"/>
                <w:b/>
                <w:sz w:val="24"/>
              </w:rPr>
            </w:pPr>
            <w:r>
              <w:rPr>
                <w:rFonts w:ascii="Arial" w:hAnsi="Arial" w:cs="Arial"/>
                <w:b/>
                <w:sz w:val="24"/>
              </w:rPr>
              <w:t>Communication with patients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7B31F5" w:rsidRDefault="00AB7757" w:rsidP="00A243E1">
            <w:pPr>
              <w:pStyle w:val="Default"/>
              <w:tabs>
                <w:tab w:val="left" w:pos="142"/>
              </w:tabs>
              <w:rPr>
                <w:rFonts w:ascii="Arial" w:hAnsi="Arial" w:cs="Arial"/>
                <w:b/>
                <w:sz w:val="24"/>
              </w:rPr>
            </w:pPr>
            <w:r>
              <w:rPr>
                <w:rFonts w:ascii="Arial" w:hAnsi="Arial" w:cs="Arial"/>
                <w:b/>
                <w:sz w:val="24"/>
              </w:rPr>
              <w:t xml:space="preserve">At various meetings, the patient participation group has discussed feedback regarding how the practice communicates with patients. For instance, it has been fed back that </w:t>
            </w:r>
            <w:r w:rsidR="007B31F5">
              <w:rPr>
                <w:rFonts w:ascii="Arial" w:hAnsi="Arial" w:cs="Arial"/>
                <w:b/>
                <w:sz w:val="24"/>
              </w:rPr>
              <w:t xml:space="preserve">the available late appointments on a Monday are not widely known. Also, it is best to call for results after 11am when people aren’t trying to get an appointment. Similarly, patients were not always aware of what problems could be dealt with by nurses and healthcare assistants. Some of this feedback echoes the findings of the survey conducted by the patient group last year, namely that education around points like this had been improved but not completely. </w:t>
            </w:r>
          </w:p>
          <w:p w:rsidR="007B31F5" w:rsidRDefault="007B31F5" w:rsidP="00A243E1">
            <w:pPr>
              <w:pStyle w:val="Default"/>
              <w:tabs>
                <w:tab w:val="left" w:pos="142"/>
              </w:tabs>
              <w:rPr>
                <w:rFonts w:ascii="Arial" w:hAnsi="Arial" w:cs="Arial"/>
                <w:b/>
                <w:sz w:val="24"/>
              </w:rPr>
            </w:pPr>
          </w:p>
          <w:p w:rsidR="00A75AE8" w:rsidRPr="002649FE" w:rsidRDefault="007B31F5" w:rsidP="00A243E1">
            <w:pPr>
              <w:pStyle w:val="Default"/>
              <w:tabs>
                <w:tab w:val="left" w:pos="142"/>
              </w:tabs>
              <w:rPr>
                <w:rFonts w:ascii="Arial" w:hAnsi="Arial" w:cs="Arial"/>
                <w:sz w:val="24"/>
              </w:rPr>
            </w:pPr>
            <w:r>
              <w:rPr>
                <w:rFonts w:ascii="Arial" w:hAnsi="Arial" w:cs="Arial"/>
                <w:b/>
                <w:sz w:val="24"/>
              </w:rPr>
              <w:t>The group was keen for the practice to build upon the progress made in this area la</w:t>
            </w:r>
            <w:r w:rsidR="002B261C">
              <w:rPr>
                <w:rFonts w:ascii="Arial" w:hAnsi="Arial" w:cs="Arial"/>
                <w:b/>
                <w:sz w:val="24"/>
              </w:rPr>
              <w:t>st year. For example, updating</w:t>
            </w:r>
            <w:r>
              <w:rPr>
                <w:rFonts w:ascii="Arial" w:hAnsi="Arial" w:cs="Arial"/>
                <w:b/>
                <w:sz w:val="24"/>
              </w:rPr>
              <w:t xml:space="preserve"> the website and keeping up with the regular newsletter. However, this year, we also made action plans to rationalise the information displayed on posters in the surgery and get a waiting room monitor up a</w:t>
            </w:r>
            <w:r w:rsidR="009D7963">
              <w:rPr>
                <w:rFonts w:ascii="Arial" w:hAnsi="Arial" w:cs="Arial"/>
                <w:b/>
                <w:sz w:val="24"/>
              </w:rPr>
              <w:t>nd running, displaying the relev</w:t>
            </w:r>
            <w:r>
              <w:rPr>
                <w:rFonts w:ascii="Arial" w:hAnsi="Arial" w:cs="Arial"/>
                <w:b/>
                <w:sz w:val="24"/>
              </w:rPr>
              <w:t xml:space="preserve">ant information.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7B31F5" w:rsidP="00A243E1">
            <w:pPr>
              <w:pStyle w:val="Default"/>
              <w:tabs>
                <w:tab w:val="left" w:pos="142"/>
              </w:tabs>
              <w:rPr>
                <w:rFonts w:ascii="Arial" w:hAnsi="Arial" w:cs="Arial"/>
                <w:sz w:val="24"/>
              </w:rPr>
            </w:pPr>
            <w:r>
              <w:rPr>
                <w:rFonts w:ascii="Arial" w:hAnsi="Arial" w:cs="Arial"/>
                <w:b/>
                <w:sz w:val="24"/>
              </w:rPr>
              <w:t xml:space="preserve">The practice newsletter has been published twice annually, the idea for this instigated by the patient group. Also, the waiting room information monitor is up and running. This displays a slide show of information pages relating to the practice and also gives some general health information. Certain aspects of the website were updated as a result of prompting by the patient group, as a result of feedback. </w:t>
            </w:r>
            <w:r w:rsidR="002D12BD">
              <w:rPr>
                <w:rFonts w:ascii="Arial" w:hAnsi="Arial" w:cs="Arial"/>
                <w:b/>
                <w:sz w:val="24"/>
              </w:rPr>
              <w:t xml:space="preserve">We have also expanded the use of text messages to patients regarding results and appointment information. </w:t>
            </w:r>
            <w:r>
              <w:rPr>
                <w:rFonts w:ascii="Arial" w:hAnsi="Arial" w:cs="Arial"/>
                <w:b/>
                <w:sz w:val="24"/>
              </w:rPr>
              <w:t>There has</w:t>
            </w:r>
            <w:r w:rsidR="002D12BD">
              <w:rPr>
                <w:rFonts w:ascii="Arial" w:hAnsi="Arial" w:cs="Arial"/>
                <w:b/>
                <w:sz w:val="24"/>
              </w:rPr>
              <w:t xml:space="preserve"> been a positive response to the</w:t>
            </w:r>
            <w:r>
              <w:rPr>
                <w:rFonts w:ascii="Arial" w:hAnsi="Arial" w:cs="Arial"/>
                <w:b/>
                <w:sz w:val="24"/>
              </w:rPr>
              <w:t>s</w:t>
            </w:r>
            <w:r w:rsidR="002D12BD">
              <w:rPr>
                <w:rFonts w:ascii="Arial" w:hAnsi="Arial" w:cs="Arial"/>
                <w:b/>
                <w:sz w:val="24"/>
              </w:rPr>
              <w:t>e adjustments. P</w:t>
            </w:r>
            <w:r>
              <w:rPr>
                <w:rFonts w:ascii="Arial" w:hAnsi="Arial" w:cs="Arial"/>
                <w:b/>
                <w:sz w:val="24"/>
              </w:rPr>
              <w:t xml:space="preserve">ositive comments </w:t>
            </w:r>
            <w:r w:rsidR="002D12BD">
              <w:rPr>
                <w:rFonts w:ascii="Arial" w:hAnsi="Arial" w:cs="Arial"/>
                <w:b/>
                <w:sz w:val="24"/>
              </w:rPr>
              <w:t>have been</w:t>
            </w:r>
            <w:r>
              <w:rPr>
                <w:rFonts w:ascii="Arial" w:hAnsi="Arial" w:cs="Arial"/>
                <w:b/>
                <w:sz w:val="24"/>
              </w:rPr>
              <w:t xml:space="preserve"> fed back to the patient group or via reception</w:t>
            </w:r>
            <w:r w:rsidR="002D12BD">
              <w:rPr>
                <w:rFonts w:ascii="Arial" w:hAnsi="Arial" w:cs="Arial"/>
                <w:b/>
                <w:sz w:val="24"/>
              </w:rPr>
              <w:t>ist</w:t>
            </w:r>
            <w:r>
              <w:rPr>
                <w:rFonts w:ascii="Arial" w:hAnsi="Arial" w:cs="Arial"/>
                <w:b/>
                <w:sz w:val="24"/>
              </w:rPr>
              <w:t xml:space="preserve">s or via the feedback touchscreens which are being used for the friends and family test. </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FE16FD" w:rsidRPr="00B81B8E" w:rsidRDefault="00B81B8E" w:rsidP="00A243E1">
            <w:pPr>
              <w:pStyle w:val="Default"/>
              <w:tabs>
                <w:tab w:val="left" w:pos="142"/>
              </w:tabs>
              <w:rPr>
                <w:rFonts w:ascii="Arial" w:hAnsi="Arial" w:cs="Arial"/>
                <w:b/>
                <w:sz w:val="24"/>
              </w:rPr>
            </w:pPr>
            <w:r>
              <w:rPr>
                <w:rFonts w:ascii="Arial" w:hAnsi="Arial" w:cs="Arial"/>
                <w:b/>
                <w:sz w:val="24"/>
              </w:rPr>
              <w:t xml:space="preserve">Lack of CPR capability at </w:t>
            </w:r>
            <w:proofErr w:type="spellStart"/>
            <w:r>
              <w:rPr>
                <w:rFonts w:ascii="Arial" w:hAnsi="Arial" w:cs="Arial"/>
                <w:b/>
                <w:sz w:val="24"/>
              </w:rPr>
              <w:t>Tockwith</w:t>
            </w:r>
            <w:proofErr w:type="spellEnd"/>
            <w:r>
              <w:rPr>
                <w:rFonts w:ascii="Arial" w:hAnsi="Arial" w:cs="Arial"/>
                <w:b/>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7B31F5" w:rsidRDefault="007B31F5" w:rsidP="00A243E1">
            <w:pPr>
              <w:pStyle w:val="Default"/>
              <w:tabs>
                <w:tab w:val="left" w:pos="142"/>
              </w:tabs>
              <w:rPr>
                <w:rFonts w:ascii="Arial" w:hAnsi="Arial" w:cs="Arial"/>
                <w:b/>
                <w:sz w:val="24"/>
              </w:rPr>
            </w:pPr>
            <w:r>
              <w:rPr>
                <w:rFonts w:ascii="Arial" w:hAnsi="Arial" w:cs="Arial"/>
                <w:b/>
                <w:sz w:val="24"/>
              </w:rPr>
              <w:t xml:space="preserve">The patient participation group acted on the concerns that there might be a gap in the CPR capability at </w:t>
            </w:r>
            <w:proofErr w:type="spellStart"/>
            <w:r>
              <w:rPr>
                <w:rFonts w:ascii="Arial" w:hAnsi="Arial" w:cs="Arial"/>
                <w:b/>
                <w:sz w:val="24"/>
              </w:rPr>
              <w:t>Tockwith</w:t>
            </w:r>
            <w:proofErr w:type="spellEnd"/>
            <w:r>
              <w:rPr>
                <w:rFonts w:ascii="Arial" w:hAnsi="Arial" w:cs="Arial"/>
                <w:b/>
                <w:sz w:val="24"/>
              </w:rPr>
              <w:t xml:space="preserve"> and the surrounding villages. The actions taken were to organise CPR training which was open to the public and held at </w:t>
            </w:r>
            <w:proofErr w:type="spellStart"/>
            <w:r>
              <w:rPr>
                <w:rFonts w:ascii="Arial" w:hAnsi="Arial" w:cs="Arial"/>
                <w:b/>
                <w:sz w:val="24"/>
              </w:rPr>
              <w:t>Tockwith</w:t>
            </w:r>
            <w:proofErr w:type="spellEnd"/>
            <w:r>
              <w:rPr>
                <w:rFonts w:ascii="Arial" w:hAnsi="Arial" w:cs="Arial"/>
                <w:b/>
                <w:sz w:val="24"/>
              </w:rPr>
              <w:t xml:space="preserve"> primary school. The patient group also instigated the </w:t>
            </w:r>
            <w:r w:rsidR="002B261C">
              <w:rPr>
                <w:rFonts w:ascii="Arial" w:hAnsi="Arial" w:cs="Arial"/>
                <w:b/>
                <w:sz w:val="24"/>
              </w:rPr>
              <w:t xml:space="preserve">introduction of a </w:t>
            </w:r>
            <w:r w:rsidR="008309D8">
              <w:rPr>
                <w:rFonts w:ascii="Arial" w:hAnsi="Arial" w:cs="Arial"/>
                <w:b/>
                <w:sz w:val="24"/>
              </w:rPr>
              <w:t xml:space="preserve">community </w:t>
            </w:r>
            <w:r w:rsidR="002B261C">
              <w:rPr>
                <w:rFonts w:ascii="Arial" w:hAnsi="Arial" w:cs="Arial"/>
                <w:b/>
                <w:sz w:val="24"/>
              </w:rPr>
              <w:t xml:space="preserve">first responder </w:t>
            </w:r>
            <w:r w:rsidR="008309D8">
              <w:rPr>
                <w:rFonts w:ascii="Arial" w:hAnsi="Arial" w:cs="Arial"/>
                <w:b/>
                <w:sz w:val="24"/>
              </w:rPr>
              <w:t xml:space="preserve">group, in partnership with the Yorkshire Ambulance Service.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2D12BD" w:rsidRDefault="008309D8" w:rsidP="002D12BD">
            <w:pPr>
              <w:pStyle w:val="NormalWeb"/>
              <w:shd w:val="clear" w:color="auto" w:fill="FFFFFF"/>
              <w:rPr>
                <w:rFonts w:ascii="Arial" w:hAnsi="Arial" w:cs="Arial"/>
                <w:b/>
                <w:color w:val="000000"/>
              </w:rPr>
            </w:pPr>
            <w:r>
              <w:rPr>
                <w:rFonts w:ascii="Arial" w:hAnsi="Arial" w:cs="Arial"/>
                <w:b/>
              </w:rPr>
              <w:t xml:space="preserve">The patient group’s actions have led to greater awareness and training of CPR in the community and there are plans to expand this further, offering further CPR workshops. The patient group recognised that having a defibrillator at the </w:t>
            </w:r>
            <w:proofErr w:type="spellStart"/>
            <w:r>
              <w:rPr>
                <w:rFonts w:ascii="Arial" w:hAnsi="Arial" w:cs="Arial"/>
                <w:b/>
              </w:rPr>
              <w:t>Tockwith</w:t>
            </w:r>
            <w:proofErr w:type="spellEnd"/>
            <w:r>
              <w:rPr>
                <w:rFonts w:ascii="Arial" w:hAnsi="Arial" w:cs="Arial"/>
                <w:b/>
              </w:rPr>
              <w:t xml:space="preserve"> branch surgery might not be the best option as it is no open on evenings and weekends. Community first responder volunteers are trained to attend emergency calls received by the ambulance service and provide care until the </w:t>
            </w:r>
            <w:proofErr w:type="gramStart"/>
            <w:r>
              <w:rPr>
                <w:rFonts w:ascii="Arial" w:hAnsi="Arial" w:cs="Arial"/>
                <w:b/>
              </w:rPr>
              <w:t>ambulance arrive</w:t>
            </w:r>
            <w:proofErr w:type="gramEnd"/>
            <w:r>
              <w:rPr>
                <w:rFonts w:ascii="Arial" w:hAnsi="Arial" w:cs="Arial"/>
                <w:b/>
              </w:rPr>
              <w:t xml:space="preserve">. </w:t>
            </w:r>
            <w:proofErr w:type="spellStart"/>
            <w:r>
              <w:rPr>
                <w:rFonts w:ascii="Arial" w:hAnsi="Arial" w:cs="Arial"/>
                <w:b/>
              </w:rPr>
              <w:t>Vounteers</w:t>
            </w:r>
            <w:proofErr w:type="spellEnd"/>
            <w:r>
              <w:rPr>
                <w:rFonts w:ascii="Arial" w:hAnsi="Arial" w:cs="Arial"/>
                <w:b/>
              </w:rPr>
              <w:t xml:space="preserve"> can arrive at an emergency scene in a matter of minutes as they are sent to calls in their local area. Having someone in the community who has been trained in first aid and can reach the patient quickly makes all the difference and they can be available 24hours a day, 7 days a week. They are dispatched at the same time as an ambulance </w:t>
            </w:r>
            <w:r w:rsidRPr="008309D8">
              <w:rPr>
                <w:rFonts w:ascii="Arial" w:hAnsi="Arial" w:cs="Arial"/>
                <w:b/>
                <w:color w:val="000000"/>
              </w:rPr>
              <w:t xml:space="preserve">via ambulance control to attend Category </w:t>
            </w:r>
            <w:proofErr w:type="spellStart"/>
            <w:r w:rsidRPr="008309D8">
              <w:rPr>
                <w:rFonts w:ascii="Arial" w:hAnsi="Arial" w:cs="Arial"/>
                <w:b/>
                <w:color w:val="000000"/>
              </w:rPr>
              <w:t>A</w:t>
            </w:r>
            <w:r w:rsidRPr="002D12BD">
              <w:rPr>
                <w:rFonts w:ascii="Arial" w:hAnsi="Arial" w:cs="Arial"/>
                <w:b/>
                <w:bCs/>
                <w:color w:val="000000"/>
              </w:rPr>
              <w:t>'immediately</w:t>
            </w:r>
            <w:proofErr w:type="spellEnd"/>
            <w:r w:rsidRPr="002D12BD">
              <w:rPr>
                <w:rFonts w:ascii="Arial" w:hAnsi="Arial" w:cs="Arial"/>
                <w:b/>
                <w:bCs/>
                <w:color w:val="000000"/>
              </w:rPr>
              <w:t xml:space="preserve"> life – threatening' calls</w:t>
            </w:r>
            <w:r w:rsidRPr="008309D8">
              <w:rPr>
                <w:rFonts w:ascii="Arial" w:hAnsi="Arial" w:cs="Arial"/>
                <w:b/>
                <w:color w:val="000000"/>
              </w:rPr>
              <w:t>. These calls can include:</w:t>
            </w:r>
            <w:r w:rsidR="002D12BD">
              <w:rPr>
                <w:rFonts w:ascii="Arial" w:hAnsi="Arial" w:cs="Arial"/>
                <w:b/>
                <w:color w:val="000000"/>
              </w:rPr>
              <w:t xml:space="preserve"> </w:t>
            </w:r>
            <w:r w:rsidRPr="008309D8">
              <w:rPr>
                <w:rFonts w:ascii="Arial" w:hAnsi="Arial" w:cs="Arial"/>
                <w:b/>
                <w:color w:val="000000"/>
              </w:rPr>
              <w:t>cardiac arrest</w:t>
            </w:r>
            <w:r w:rsidR="002D12BD">
              <w:rPr>
                <w:rFonts w:ascii="Arial" w:hAnsi="Arial" w:cs="Arial"/>
                <w:b/>
                <w:color w:val="000000"/>
              </w:rPr>
              <w:t>, d</w:t>
            </w:r>
            <w:r w:rsidRPr="008309D8">
              <w:rPr>
                <w:rFonts w:ascii="Arial" w:hAnsi="Arial" w:cs="Arial"/>
                <w:b/>
                <w:color w:val="000000"/>
              </w:rPr>
              <w:t>iabetic emergency</w:t>
            </w:r>
            <w:r w:rsidR="002D12BD">
              <w:rPr>
                <w:rFonts w:ascii="Arial" w:hAnsi="Arial" w:cs="Arial"/>
                <w:b/>
                <w:color w:val="000000"/>
              </w:rPr>
              <w:t xml:space="preserve">, </w:t>
            </w:r>
            <w:r w:rsidRPr="008309D8">
              <w:rPr>
                <w:rFonts w:ascii="Arial" w:hAnsi="Arial" w:cs="Arial"/>
                <w:b/>
                <w:color w:val="000000"/>
              </w:rPr>
              <w:t>unconscious patient</w:t>
            </w:r>
            <w:r w:rsidR="002D12BD">
              <w:rPr>
                <w:rFonts w:ascii="Arial" w:hAnsi="Arial" w:cs="Arial"/>
                <w:b/>
                <w:color w:val="000000"/>
              </w:rPr>
              <w:t xml:space="preserve">, </w:t>
            </w:r>
            <w:r w:rsidRPr="008309D8">
              <w:rPr>
                <w:rFonts w:ascii="Arial" w:hAnsi="Arial" w:cs="Arial"/>
                <w:b/>
                <w:color w:val="000000"/>
              </w:rPr>
              <w:t>breathing difficulties</w:t>
            </w:r>
            <w:r w:rsidR="002D12BD">
              <w:rPr>
                <w:rFonts w:ascii="Arial" w:hAnsi="Arial" w:cs="Arial"/>
                <w:b/>
                <w:color w:val="000000"/>
              </w:rPr>
              <w:t xml:space="preserve">, </w:t>
            </w:r>
            <w:r w:rsidRPr="008309D8">
              <w:rPr>
                <w:rFonts w:ascii="Arial" w:hAnsi="Arial" w:cs="Arial"/>
                <w:b/>
                <w:color w:val="000000"/>
              </w:rPr>
              <w:t>seizures.</w:t>
            </w:r>
          </w:p>
          <w:p w:rsidR="002D12BD" w:rsidRDefault="002D12BD" w:rsidP="002D12BD">
            <w:pPr>
              <w:pStyle w:val="NormalWeb"/>
              <w:shd w:val="clear" w:color="auto" w:fill="FFFFFF"/>
              <w:rPr>
                <w:rFonts w:ascii="Arial" w:hAnsi="Arial" w:cs="Arial"/>
                <w:b/>
                <w:color w:val="000000"/>
              </w:rPr>
            </w:pPr>
          </w:p>
          <w:p w:rsidR="002D12BD" w:rsidRPr="002D12BD" w:rsidRDefault="002D12BD" w:rsidP="002D12BD">
            <w:pPr>
              <w:pStyle w:val="NormalWeb"/>
              <w:shd w:val="clear" w:color="auto" w:fill="FFFFFF"/>
              <w:rPr>
                <w:rFonts w:ascii="Arial" w:hAnsi="Arial" w:cs="Arial"/>
                <w:b/>
                <w:color w:val="000000"/>
              </w:rPr>
            </w:pPr>
          </w:p>
        </w:tc>
      </w:tr>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rPr>
              <w:lastRenderedPageBreak/>
              <w:br w:type="page"/>
            </w: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D12BD" w:rsidRDefault="002D12BD" w:rsidP="00A243E1">
            <w:pPr>
              <w:pStyle w:val="Default"/>
              <w:tabs>
                <w:tab w:val="left" w:pos="142"/>
              </w:tabs>
              <w:rPr>
                <w:rFonts w:ascii="Arial" w:hAnsi="Arial" w:cs="Arial"/>
                <w:b/>
                <w:sz w:val="24"/>
              </w:rPr>
            </w:pPr>
            <w:r>
              <w:rPr>
                <w:rFonts w:ascii="Arial" w:hAnsi="Arial" w:cs="Arial"/>
                <w:b/>
                <w:sz w:val="24"/>
              </w:rPr>
              <w:t>Patient transport</w:t>
            </w:r>
            <w:r w:rsidR="002C4507">
              <w:rPr>
                <w:rFonts w:ascii="Arial" w:hAnsi="Arial" w:cs="Arial"/>
                <w:b/>
                <w:sz w:val="24"/>
              </w:rPr>
              <w:t xml:space="preserve"> – volunteer driver scheme.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2D12BD" w:rsidP="00A243E1">
            <w:pPr>
              <w:pStyle w:val="Default"/>
              <w:tabs>
                <w:tab w:val="left" w:pos="142"/>
              </w:tabs>
              <w:rPr>
                <w:rFonts w:ascii="Arial" w:hAnsi="Arial" w:cs="Arial"/>
                <w:sz w:val="24"/>
              </w:rPr>
            </w:pPr>
            <w:r>
              <w:rPr>
                <w:rFonts w:ascii="Arial" w:hAnsi="Arial" w:cs="Arial"/>
                <w:b/>
                <w:sz w:val="24"/>
              </w:rPr>
              <w:t xml:space="preserve">We are based in a rural area, where people often live a long distance from local hospitals and there are limited public transport links. We have a slightly older than average population and we have a high prevalence of dementia. In short, there is an identified need to try and improve transport links for patients who are trying to get to hospital appointments. The patient group has been involved in expanding a nearby patient transport scheme and advertising this to get volunteer drivers.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2D12BD" w:rsidP="00A243E1">
            <w:pPr>
              <w:pStyle w:val="Default"/>
              <w:tabs>
                <w:tab w:val="left" w:pos="142"/>
              </w:tabs>
              <w:rPr>
                <w:rFonts w:ascii="Arial" w:hAnsi="Arial" w:cs="Arial"/>
                <w:sz w:val="24"/>
              </w:rPr>
            </w:pPr>
            <w:r>
              <w:rPr>
                <w:rFonts w:ascii="Arial" w:hAnsi="Arial" w:cs="Arial"/>
                <w:b/>
                <w:sz w:val="24"/>
              </w:rPr>
              <w:t xml:space="preserve">The patient group advertised the patient transport scheme by means of posters in the surgery, local shops, post offices and schools. We received interest from volunteer drivers. We are in the process of advertising the scheme to patients who are at need. This is being done in a similar fashion. When practice </w:t>
            </w:r>
            <w:proofErr w:type="gramStart"/>
            <w:r>
              <w:rPr>
                <w:rFonts w:ascii="Arial" w:hAnsi="Arial" w:cs="Arial"/>
                <w:b/>
                <w:sz w:val="24"/>
              </w:rPr>
              <w:t>staff encounter</w:t>
            </w:r>
            <w:proofErr w:type="gramEnd"/>
            <w:r>
              <w:rPr>
                <w:rFonts w:ascii="Arial" w:hAnsi="Arial" w:cs="Arial"/>
                <w:b/>
                <w:sz w:val="24"/>
              </w:rPr>
              <w:t xml:space="preserve"> a patient who needs such transport, they are being encouraged to use the scheme. It is cost-effective as the service-user pays only 45p a mile. We will monitor how the scheme is working and can further advertise for either volunteers or service users, depending on need.</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C71383" w:rsidRDefault="00A75AE8" w:rsidP="00C71383">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69F853AD" wp14:editId="76AF0F67">
                <wp:simplePos x="0" y="0"/>
                <wp:positionH relativeFrom="column">
                  <wp:posOffset>28575</wp:posOffset>
                </wp:positionH>
                <wp:positionV relativeFrom="paragraph">
                  <wp:posOffset>107950</wp:posOffset>
                </wp:positionV>
                <wp:extent cx="8905240" cy="14382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7C7C54">
                            <w:pPr>
                              <w:spacing w:line="240" w:lineRule="auto"/>
                            </w:pPr>
                          </w:p>
                          <w:p w:rsidR="002D12BD" w:rsidRPr="007C7C54" w:rsidRDefault="002C4507" w:rsidP="007C7C54">
                            <w:pPr>
                              <w:spacing w:line="240" w:lineRule="auto"/>
                              <w:rPr>
                                <w:rFonts w:ascii="Arial" w:hAnsi="Arial" w:cs="Arial"/>
                                <w:b/>
                                <w:sz w:val="24"/>
                                <w:szCs w:val="24"/>
                              </w:rPr>
                            </w:pPr>
                            <w:r>
                              <w:rPr>
                                <w:rFonts w:ascii="Arial" w:hAnsi="Arial" w:cs="Arial"/>
                                <w:b/>
                                <w:sz w:val="24"/>
                                <w:szCs w:val="24"/>
                              </w:rPr>
                              <w:t>The practice is</w:t>
                            </w:r>
                            <w:r w:rsidR="002D12BD" w:rsidRPr="007C7C54">
                              <w:rPr>
                                <w:rFonts w:ascii="Arial" w:hAnsi="Arial" w:cs="Arial"/>
                                <w:b/>
                                <w:sz w:val="24"/>
                                <w:szCs w:val="24"/>
                              </w:rPr>
                              <w:t xml:space="preserve"> committed to continuing to engage in the patient participation group, given how it has been an invaluable source of feedback. We are fortunate to have a dynamic group that has demonstra</w:t>
                            </w:r>
                            <w:r w:rsidR="00C71383">
                              <w:rPr>
                                <w:rFonts w:ascii="Arial" w:hAnsi="Arial" w:cs="Arial"/>
                                <w:b/>
                                <w:sz w:val="24"/>
                                <w:szCs w:val="24"/>
                              </w:rPr>
                              <w:t xml:space="preserve">ted real impact in the practice. The examples above show this but there has been additional progress. The patient group survey </w:t>
                            </w:r>
                            <w:r>
                              <w:rPr>
                                <w:rFonts w:ascii="Arial" w:hAnsi="Arial" w:cs="Arial"/>
                                <w:b/>
                                <w:sz w:val="24"/>
                                <w:szCs w:val="24"/>
                              </w:rPr>
                              <w:t xml:space="preserve">last year </w:t>
                            </w:r>
                            <w:r w:rsidR="00C71383">
                              <w:rPr>
                                <w:rFonts w:ascii="Arial" w:hAnsi="Arial" w:cs="Arial"/>
                                <w:b/>
                                <w:sz w:val="24"/>
                                <w:szCs w:val="24"/>
                              </w:rPr>
                              <w:t>showed that we were underusing text messages. We now have the mobile telephone numbers for the majority of patients and, with consent, can text message appointment information and test results. Similarly, the introduction of a waiting room monitor is a key issue raised in the action plan produced by the patient group last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5pt;width:701.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" fillcolor="white [3201]" strokeweight=".5pt">
                <v:path arrowok="t"/>
                <v:textbox>
                  <w:txbxContent>
                    <w:p w:rsidR="00A75AE8" w:rsidRDefault="00A75AE8" w:rsidP="007C7C54">
                      <w:pPr>
                        <w:spacing w:line="240" w:lineRule="auto"/>
                      </w:pPr>
                    </w:p>
                    <w:p w:rsidR="002D12BD" w:rsidRPr="007C7C54" w:rsidRDefault="002C4507" w:rsidP="007C7C54">
                      <w:pPr>
                        <w:spacing w:line="240" w:lineRule="auto"/>
                        <w:rPr>
                          <w:rFonts w:ascii="Arial" w:hAnsi="Arial" w:cs="Arial"/>
                          <w:b/>
                          <w:sz w:val="24"/>
                          <w:szCs w:val="24"/>
                        </w:rPr>
                      </w:pPr>
                      <w:r>
                        <w:rPr>
                          <w:rFonts w:ascii="Arial" w:hAnsi="Arial" w:cs="Arial"/>
                          <w:b/>
                          <w:sz w:val="24"/>
                          <w:szCs w:val="24"/>
                        </w:rPr>
                        <w:t>The practice is</w:t>
                      </w:r>
                      <w:r w:rsidR="002D12BD" w:rsidRPr="007C7C54">
                        <w:rPr>
                          <w:rFonts w:ascii="Arial" w:hAnsi="Arial" w:cs="Arial"/>
                          <w:b/>
                          <w:sz w:val="24"/>
                          <w:szCs w:val="24"/>
                        </w:rPr>
                        <w:t xml:space="preserve"> committed to continuing to engage in the patient participation group, given how it has been an invaluable source of feedback. We are fortunate to have a dynamic group that has demonstra</w:t>
                      </w:r>
                      <w:r w:rsidR="00C71383">
                        <w:rPr>
                          <w:rFonts w:ascii="Arial" w:hAnsi="Arial" w:cs="Arial"/>
                          <w:b/>
                          <w:sz w:val="24"/>
                          <w:szCs w:val="24"/>
                        </w:rPr>
                        <w:t xml:space="preserve">ted real impact in the practice. The examples above show this but there has been additional progress. The patient group survey </w:t>
                      </w:r>
                      <w:r>
                        <w:rPr>
                          <w:rFonts w:ascii="Arial" w:hAnsi="Arial" w:cs="Arial"/>
                          <w:b/>
                          <w:sz w:val="24"/>
                          <w:szCs w:val="24"/>
                        </w:rPr>
                        <w:t xml:space="preserve">last year </w:t>
                      </w:r>
                      <w:bookmarkStart w:id="1" w:name="_GoBack"/>
                      <w:bookmarkEnd w:id="1"/>
                      <w:r w:rsidR="00C71383">
                        <w:rPr>
                          <w:rFonts w:ascii="Arial" w:hAnsi="Arial" w:cs="Arial"/>
                          <w:b/>
                          <w:sz w:val="24"/>
                          <w:szCs w:val="24"/>
                        </w:rPr>
                        <w:t>showed that we were underusing text messages. We now have the mobile telephone numbers for the majority of patients and, with consent, can text message appointment information and test results. Similarly, the introduction of a waiting room monitor is a key issue raised in the action plan produced by the patient group last year.</w:t>
                      </w:r>
                    </w:p>
                  </w:txbxContent>
                </v:textbox>
              </v:shape>
            </w:pict>
          </mc:Fallback>
        </mc:AlternateContent>
      </w:r>
    </w:p>
    <w:p w:rsidR="00C71383" w:rsidRDefault="00C71383" w:rsidP="00C71383">
      <w:pPr>
        <w:tabs>
          <w:tab w:val="left" w:pos="142"/>
        </w:tabs>
        <w:rPr>
          <w:rFonts w:ascii="Arial" w:hAnsi="Arial" w:cs="Arial"/>
          <w:sz w:val="24"/>
          <w:szCs w:val="24"/>
        </w:rPr>
      </w:pPr>
    </w:p>
    <w:p w:rsidR="00C71383" w:rsidRDefault="00C71383" w:rsidP="00C71383">
      <w:pPr>
        <w:tabs>
          <w:tab w:val="left" w:pos="142"/>
        </w:tabs>
        <w:rPr>
          <w:rFonts w:ascii="Arial" w:hAnsi="Arial" w:cs="Arial"/>
          <w:sz w:val="24"/>
          <w:szCs w:val="24"/>
        </w:rPr>
      </w:pPr>
    </w:p>
    <w:p w:rsidR="00C71383" w:rsidRDefault="00C71383" w:rsidP="00C71383">
      <w:pPr>
        <w:tabs>
          <w:tab w:val="left" w:pos="142"/>
        </w:tabs>
        <w:rPr>
          <w:rFonts w:ascii="Arial" w:hAnsi="Arial" w:cs="Arial"/>
          <w:sz w:val="24"/>
          <w:szCs w:val="24"/>
        </w:rPr>
      </w:pPr>
    </w:p>
    <w:p w:rsidR="00C71383" w:rsidRDefault="00C71383" w:rsidP="00C71383">
      <w:pPr>
        <w:tabs>
          <w:tab w:val="left" w:pos="142"/>
        </w:tabs>
        <w:rPr>
          <w:rFonts w:ascii="Arial" w:hAnsi="Arial" w:cs="Arial"/>
          <w:sz w:val="24"/>
          <w:szCs w:val="24"/>
        </w:rPr>
      </w:pPr>
    </w:p>
    <w:p w:rsidR="00C71383" w:rsidRDefault="00C71383" w:rsidP="00C71383">
      <w:pPr>
        <w:tabs>
          <w:tab w:val="left" w:pos="142"/>
        </w:tabs>
        <w:rPr>
          <w:rFonts w:ascii="Arial" w:hAnsi="Arial" w:cs="Arial"/>
          <w:sz w:val="24"/>
          <w:szCs w:val="24"/>
        </w:rPr>
      </w:pPr>
    </w:p>
    <w:p w:rsidR="00C71383" w:rsidRDefault="00C71383" w:rsidP="00C71383">
      <w:pPr>
        <w:tabs>
          <w:tab w:val="left" w:pos="142"/>
        </w:tabs>
        <w:rPr>
          <w:rFonts w:ascii="Arial" w:hAnsi="Arial" w:cs="Arial"/>
          <w:sz w:val="24"/>
          <w:szCs w:val="24"/>
        </w:rPr>
      </w:pPr>
    </w:p>
    <w:p w:rsidR="00C71383" w:rsidRDefault="00C71383" w:rsidP="00C71383">
      <w:pPr>
        <w:tabs>
          <w:tab w:val="left" w:pos="142"/>
        </w:tabs>
        <w:rPr>
          <w:rFonts w:ascii="Arial" w:hAnsi="Arial" w:cs="Arial"/>
          <w:sz w:val="24"/>
          <w:szCs w:val="24"/>
        </w:rPr>
      </w:pPr>
    </w:p>
    <w:p w:rsidR="00A75AE8" w:rsidRPr="00C71383" w:rsidRDefault="00A75AE8" w:rsidP="00C71383">
      <w:pPr>
        <w:pStyle w:val="ListParagraph"/>
        <w:numPr>
          <w:ilvl w:val="0"/>
          <w:numId w:val="2"/>
        </w:numPr>
        <w:tabs>
          <w:tab w:val="left" w:pos="142"/>
        </w:tabs>
        <w:rPr>
          <w:rFonts w:ascii="Arial" w:hAnsi="Arial" w:cs="Arial"/>
          <w:sz w:val="24"/>
          <w:szCs w:val="24"/>
        </w:rPr>
      </w:pPr>
      <w:r w:rsidRPr="00C71383">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B81B8E">
              <w:rPr>
                <w:rFonts w:ascii="Arial" w:hAnsi="Arial" w:cs="Arial"/>
                <w:b/>
                <w:sz w:val="24"/>
              </w:rPr>
              <w:t>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81B8E" w:rsidRPr="00B81B8E">
              <w:rPr>
                <w:rFonts w:ascii="Arial" w:hAnsi="Arial" w:cs="Arial"/>
                <w:b/>
                <w:sz w:val="24"/>
              </w:rPr>
              <w:t>24/2/15</w:t>
            </w:r>
            <w:r w:rsidR="006B6ACC">
              <w:rPr>
                <w:rFonts w:ascii="Arial" w:hAnsi="Arial" w:cs="Arial"/>
                <w:sz w:val="24"/>
              </w:rPr>
              <w:t xml:space="preserve"> – Report discussed at PPG meeting on 24/2/15</w:t>
            </w: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Default="00A75AE8" w:rsidP="00A243E1">
            <w:pPr>
              <w:pStyle w:val="Default"/>
              <w:tabs>
                <w:tab w:val="left" w:pos="142"/>
              </w:tabs>
              <w:rPr>
                <w:rFonts w:ascii="Arial" w:hAnsi="Arial" w:cs="Arial"/>
                <w:b/>
                <w:sz w:val="24"/>
              </w:rPr>
            </w:pPr>
          </w:p>
          <w:p w:rsidR="006B6ACC" w:rsidRDefault="006B6ACC" w:rsidP="00A243E1">
            <w:pPr>
              <w:pStyle w:val="Default"/>
              <w:tabs>
                <w:tab w:val="left" w:pos="142"/>
              </w:tabs>
              <w:rPr>
                <w:rFonts w:ascii="Arial" w:hAnsi="Arial" w:cs="Arial"/>
                <w:b/>
                <w:sz w:val="24"/>
              </w:rPr>
            </w:pPr>
            <w:r>
              <w:rPr>
                <w:rFonts w:ascii="Arial" w:hAnsi="Arial" w:cs="Arial"/>
                <w:b/>
                <w:sz w:val="24"/>
              </w:rPr>
              <w:t>The PPG have met monthly in the past year. There has been representation from the practice each time. The meetings have had growing attendance which has helped lead to the successful implementation of the action points. Although the group meets regularly, there is also communication between group members and the practice via telephone, email and in person between group meetings.</w:t>
            </w:r>
          </w:p>
          <w:p w:rsidR="006B6ACC" w:rsidRPr="006B6ACC" w:rsidRDefault="006B6ACC" w:rsidP="00A243E1">
            <w:pPr>
              <w:pStyle w:val="Default"/>
              <w:tabs>
                <w:tab w:val="left" w:pos="142"/>
              </w:tabs>
              <w:rPr>
                <w:rFonts w:ascii="Arial" w:hAnsi="Arial" w:cs="Arial"/>
                <w:b/>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6B6ACC" w:rsidRDefault="006B6ACC" w:rsidP="00A243E1">
            <w:pPr>
              <w:pStyle w:val="Default"/>
              <w:tabs>
                <w:tab w:val="left" w:pos="142"/>
              </w:tabs>
              <w:rPr>
                <w:rFonts w:ascii="Arial" w:hAnsi="Arial" w:cs="Arial"/>
                <w:sz w:val="24"/>
              </w:rPr>
            </w:pPr>
          </w:p>
          <w:p w:rsidR="00C71383" w:rsidRDefault="00C71383" w:rsidP="006B6ACC">
            <w:pPr>
              <w:pStyle w:val="Default"/>
              <w:tabs>
                <w:tab w:val="left" w:pos="142"/>
              </w:tabs>
              <w:rPr>
                <w:rFonts w:ascii="Arial" w:hAnsi="Arial" w:cs="Arial"/>
                <w:b/>
                <w:sz w:val="24"/>
              </w:rPr>
            </w:pPr>
            <w:r>
              <w:rPr>
                <w:rFonts w:ascii="Arial" w:hAnsi="Arial" w:cs="Arial"/>
                <w:b/>
                <w:sz w:val="24"/>
              </w:rPr>
              <w:t xml:space="preserve">The practice has widely advertised the patient group and its purpose. </w:t>
            </w:r>
            <w:r w:rsidR="006B6ACC">
              <w:rPr>
                <w:rFonts w:ascii="Arial" w:hAnsi="Arial" w:cs="Arial"/>
                <w:b/>
                <w:sz w:val="24"/>
              </w:rPr>
              <w:t>This has been done by:</w:t>
            </w:r>
          </w:p>
          <w:p w:rsidR="006B6ACC" w:rsidRPr="006B6ACC" w:rsidRDefault="006B6ACC" w:rsidP="006B6ACC">
            <w:pPr>
              <w:pStyle w:val="ListParagraph"/>
              <w:numPr>
                <w:ilvl w:val="0"/>
                <w:numId w:val="5"/>
              </w:numPr>
              <w:spacing w:line="240" w:lineRule="auto"/>
              <w:rPr>
                <w:rFonts w:ascii="Arial" w:hAnsi="Arial" w:cs="Arial"/>
                <w:b/>
                <w:color w:val="000000" w:themeColor="text1"/>
                <w:sz w:val="24"/>
                <w:szCs w:val="24"/>
              </w:rPr>
            </w:pPr>
            <w:r w:rsidRPr="006B6ACC">
              <w:rPr>
                <w:rFonts w:ascii="Arial" w:hAnsi="Arial" w:cs="Arial"/>
                <w:b/>
                <w:color w:val="000000" w:themeColor="text1"/>
                <w:sz w:val="24"/>
                <w:szCs w:val="24"/>
              </w:rPr>
              <w:t xml:space="preserve">Posters in surgery waiting room on a patient participation group board at both Green </w:t>
            </w:r>
            <w:proofErr w:type="spellStart"/>
            <w:r w:rsidRPr="006B6ACC">
              <w:rPr>
                <w:rFonts w:ascii="Arial" w:hAnsi="Arial" w:cs="Arial"/>
                <w:b/>
                <w:color w:val="000000" w:themeColor="text1"/>
                <w:sz w:val="24"/>
                <w:szCs w:val="24"/>
              </w:rPr>
              <w:t>Hammerton</w:t>
            </w:r>
            <w:proofErr w:type="spellEnd"/>
            <w:r w:rsidRPr="006B6ACC">
              <w:rPr>
                <w:rFonts w:ascii="Arial" w:hAnsi="Arial" w:cs="Arial"/>
                <w:b/>
                <w:color w:val="000000" w:themeColor="text1"/>
                <w:sz w:val="24"/>
                <w:szCs w:val="24"/>
              </w:rPr>
              <w:t xml:space="preserve"> and </w:t>
            </w:r>
            <w:proofErr w:type="spellStart"/>
            <w:r w:rsidRPr="006B6ACC">
              <w:rPr>
                <w:rFonts w:ascii="Arial" w:hAnsi="Arial" w:cs="Arial"/>
                <w:b/>
                <w:color w:val="000000" w:themeColor="text1"/>
                <w:sz w:val="24"/>
                <w:szCs w:val="24"/>
              </w:rPr>
              <w:t>Tockwith</w:t>
            </w:r>
            <w:proofErr w:type="spellEnd"/>
            <w:r w:rsidRPr="006B6ACC">
              <w:rPr>
                <w:rFonts w:ascii="Arial" w:hAnsi="Arial" w:cs="Arial"/>
                <w:b/>
                <w:color w:val="000000" w:themeColor="text1"/>
                <w:sz w:val="24"/>
                <w:szCs w:val="24"/>
              </w:rPr>
              <w:t xml:space="preserve"> surgeries. </w:t>
            </w:r>
          </w:p>
          <w:p w:rsidR="006B6ACC" w:rsidRPr="006B6ACC" w:rsidRDefault="006B6ACC" w:rsidP="006B6ACC">
            <w:pPr>
              <w:pStyle w:val="ListParagraph"/>
              <w:numPr>
                <w:ilvl w:val="0"/>
                <w:numId w:val="5"/>
              </w:numPr>
              <w:spacing w:line="240" w:lineRule="auto"/>
              <w:rPr>
                <w:rFonts w:ascii="Arial" w:hAnsi="Arial" w:cs="Arial"/>
                <w:b/>
                <w:color w:val="000000" w:themeColor="text1"/>
                <w:sz w:val="24"/>
                <w:szCs w:val="24"/>
              </w:rPr>
            </w:pPr>
            <w:r w:rsidRPr="006B6ACC">
              <w:rPr>
                <w:rFonts w:ascii="Arial" w:hAnsi="Arial" w:cs="Arial"/>
                <w:b/>
                <w:color w:val="000000" w:themeColor="text1"/>
                <w:sz w:val="24"/>
                <w:szCs w:val="24"/>
              </w:rPr>
              <w:t>Patient group article in the newsletter distributed to over 2500 homes in the area.</w:t>
            </w:r>
          </w:p>
          <w:p w:rsidR="006B6ACC" w:rsidRPr="006B6ACC" w:rsidRDefault="006B6ACC" w:rsidP="006B6ACC">
            <w:pPr>
              <w:pStyle w:val="ListParagraph"/>
              <w:numPr>
                <w:ilvl w:val="0"/>
                <w:numId w:val="5"/>
              </w:numPr>
              <w:spacing w:line="240" w:lineRule="auto"/>
              <w:rPr>
                <w:rFonts w:ascii="Arial" w:hAnsi="Arial" w:cs="Arial"/>
                <w:b/>
                <w:color w:val="000000" w:themeColor="text1"/>
                <w:sz w:val="24"/>
                <w:szCs w:val="24"/>
              </w:rPr>
            </w:pPr>
            <w:r w:rsidRPr="006B6ACC">
              <w:rPr>
                <w:rFonts w:ascii="Arial" w:hAnsi="Arial" w:cs="Arial"/>
                <w:b/>
                <w:color w:val="000000" w:themeColor="text1"/>
                <w:sz w:val="24"/>
                <w:szCs w:val="24"/>
              </w:rPr>
              <w:t>Leaflet advertising the patient group available in surgeries and also delivered to homes in the area.</w:t>
            </w:r>
          </w:p>
          <w:p w:rsidR="006B6ACC" w:rsidRPr="006B6ACC" w:rsidRDefault="006B6ACC" w:rsidP="006B6ACC">
            <w:pPr>
              <w:pStyle w:val="ListParagraph"/>
              <w:numPr>
                <w:ilvl w:val="0"/>
                <w:numId w:val="5"/>
              </w:numPr>
              <w:spacing w:line="240" w:lineRule="auto"/>
              <w:rPr>
                <w:rFonts w:ascii="Arial" w:hAnsi="Arial" w:cs="Arial"/>
                <w:b/>
                <w:color w:val="000000" w:themeColor="text1"/>
                <w:sz w:val="24"/>
                <w:szCs w:val="24"/>
              </w:rPr>
            </w:pPr>
            <w:r w:rsidRPr="006B6ACC">
              <w:rPr>
                <w:rFonts w:ascii="Arial" w:hAnsi="Arial" w:cs="Arial"/>
                <w:b/>
                <w:color w:val="000000" w:themeColor="text1"/>
                <w:sz w:val="24"/>
                <w:szCs w:val="24"/>
              </w:rPr>
              <w:lastRenderedPageBreak/>
              <w:t>Information on the website.</w:t>
            </w:r>
          </w:p>
          <w:p w:rsidR="006B6ACC" w:rsidRPr="006B6ACC" w:rsidRDefault="006B6ACC" w:rsidP="006B6ACC">
            <w:pPr>
              <w:pStyle w:val="ListParagraph"/>
              <w:numPr>
                <w:ilvl w:val="0"/>
                <w:numId w:val="5"/>
              </w:numPr>
              <w:spacing w:line="240" w:lineRule="auto"/>
              <w:rPr>
                <w:rFonts w:ascii="Arial" w:hAnsi="Arial" w:cs="Arial"/>
                <w:b/>
                <w:color w:val="000000" w:themeColor="text1"/>
                <w:sz w:val="24"/>
                <w:szCs w:val="24"/>
              </w:rPr>
            </w:pPr>
            <w:r w:rsidRPr="006B6ACC">
              <w:rPr>
                <w:rFonts w:ascii="Arial" w:hAnsi="Arial" w:cs="Arial"/>
                <w:b/>
                <w:color w:val="000000" w:themeColor="text1"/>
                <w:sz w:val="24"/>
                <w:szCs w:val="24"/>
              </w:rPr>
              <w:t>Part of last year’s annual survey was about the patient participation group.</w:t>
            </w:r>
          </w:p>
          <w:p w:rsidR="006B6ACC" w:rsidRPr="006B6ACC" w:rsidRDefault="006B6ACC" w:rsidP="006B6ACC">
            <w:pPr>
              <w:pStyle w:val="ListParagraph"/>
              <w:numPr>
                <w:ilvl w:val="0"/>
                <w:numId w:val="5"/>
              </w:numPr>
              <w:tabs>
                <w:tab w:val="left" w:pos="142"/>
              </w:tabs>
              <w:spacing w:line="240" w:lineRule="auto"/>
              <w:rPr>
                <w:rFonts w:ascii="Arial" w:hAnsi="Arial" w:cs="Arial"/>
                <w:b/>
                <w:color w:val="000000" w:themeColor="text1"/>
                <w:sz w:val="24"/>
                <w:szCs w:val="24"/>
              </w:rPr>
            </w:pPr>
            <w:r w:rsidRPr="006B6ACC">
              <w:rPr>
                <w:rFonts w:ascii="Arial" w:hAnsi="Arial" w:cs="Arial"/>
                <w:b/>
                <w:color w:val="000000" w:themeColor="text1"/>
                <w:sz w:val="24"/>
                <w:szCs w:val="24"/>
              </w:rPr>
              <w:t>Doctors actively promoted the patient group whilst in consultations</w:t>
            </w:r>
          </w:p>
          <w:p w:rsidR="006B6ACC" w:rsidRPr="006B6ACC" w:rsidRDefault="006B6ACC" w:rsidP="006B6ACC">
            <w:pPr>
              <w:pStyle w:val="ListParagraph"/>
              <w:numPr>
                <w:ilvl w:val="0"/>
                <w:numId w:val="5"/>
              </w:numPr>
              <w:tabs>
                <w:tab w:val="left" w:pos="142"/>
              </w:tabs>
              <w:spacing w:line="240" w:lineRule="auto"/>
              <w:rPr>
                <w:rFonts w:ascii="Arial" w:hAnsi="Arial" w:cs="Arial"/>
                <w:b/>
                <w:color w:val="000000" w:themeColor="text1"/>
                <w:sz w:val="24"/>
                <w:szCs w:val="24"/>
              </w:rPr>
            </w:pPr>
            <w:r w:rsidRPr="006B6ACC">
              <w:rPr>
                <w:rFonts w:ascii="Arial" w:hAnsi="Arial" w:cs="Arial"/>
                <w:b/>
                <w:color w:val="000000" w:themeColor="text1"/>
                <w:sz w:val="24"/>
                <w:szCs w:val="24"/>
              </w:rPr>
              <w:t>Word of mouth from existing members of the group.</w:t>
            </w:r>
          </w:p>
          <w:p w:rsidR="006B6ACC" w:rsidRDefault="006B6ACC" w:rsidP="006B6ACC">
            <w:pPr>
              <w:pStyle w:val="Default"/>
              <w:tabs>
                <w:tab w:val="left" w:pos="142"/>
              </w:tabs>
              <w:rPr>
                <w:rFonts w:ascii="Arial" w:hAnsi="Arial" w:cs="Arial"/>
                <w:b/>
                <w:sz w:val="24"/>
              </w:rPr>
            </w:pPr>
            <w:r w:rsidRPr="007B31F5">
              <w:rPr>
                <w:rFonts w:ascii="Arial" w:hAnsi="Arial" w:cs="Arial"/>
                <w:b/>
                <w:color w:val="000000" w:themeColor="text1"/>
                <w:sz w:val="24"/>
              </w:rPr>
              <w:t>Thus, we have increased our membership from the 12 members we had last year.</w:t>
            </w:r>
          </w:p>
          <w:p w:rsidR="006B6ACC" w:rsidRPr="00C71383" w:rsidRDefault="006B6ACC" w:rsidP="006B6ACC">
            <w:pPr>
              <w:pStyle w:val="Default"/>
              <w:tabs>
                <w:tab w:val="left" w:pos="142"/>
              </w:tabs>
              <w:rPr>
                <w:rFonts w:ascii="Arial" w:hAnsi="Arial" w:cs="Arial"/>
                <w:b/>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6B6ACC" w:rsidRDefault="006B6ACC" w:rsidP="00A243E1">
            <w:pPr>
              <w:pStyle w:val="Default"/>
              <w:tabs>
                <w:tab w:val="left" w:pos="142"/>
              </w:tabs>
              <w:rPr>
                <w:rFonts w:ascii="Arial" w:hAnsi="Arial" w:cs="Arial"/>
                <w:sz w:val="24"/>
              </w:rPr>
            </w:pPr>
          </w:p>
          <w:p w:rsidR="00C71383" w:rsidRDefault="00C71383" w:rsidP="00A243E1">
            <w:pPr>
              <w:pStyle w:val="Default"/>
              <w:tabs>
                <w:tab w:val="left" w:pos="142"/>
              </w:tabs>
              <w:rPr>
                <w:rFonts w:ascii="Arial" w:hAnsi="Arial" w:cs="Arial"/>
                <w:b/>
                <w:sz w:val="24"/>
              </w:rPr>
            </w:pPr>
            <w:r>
              <w:rPr>
                <w:rFonts w:ascii="Arial" w:hAnsi="Arial" w:cs="Arial"/>
                <w:b/>
                <w:sz w:val="24"/>
              </w:rPr>
              <w:t>Yes – the practice has received feedback in the following ways:</w:t>
            </w:r>
          </w:p>
          <w:p w:rsidR="00C71383" w:rsidRDefault="00C71383" w:rsidP="00C71383">
            <w:pPr>
              <w:pStyle w:val="Default"/>
              <w:numPr>
                <w:ilvl w:val="0"/>
                <w:numId w:val="4"/>
              </w:numPr>
              <w:tabs>
                <w:tab w:val="left" w:pos="142"/>
              </w:tabs>
              <w:rPr>
                <w:rFonts w:ascii="Arial" w:hAnsi="Arial" w:cs="Arial"/>
                <w:b/>
                <w:sz w:val="24"/>
              </w:rPr>
            </w:pPr>
            <w:r>
              <w:rPr>
                <w:rFonts w:ascii="Arial" w:hAnsi="Arial" w:cs="Arial"/>
                <w:b/>
                <w:sz w:val="24"/>
              </w:rPr>
              <w:t>Written feedback via the website</w:t>
            </w:r>
          </w:p>
          <w:p w:rsidR="00C71383" w:rsidRDefault="00C71383" w:rsidP="00C71383">
            <w:pPr>
              <w:pStyle w:val="Default"/>
              <w:numPr>
                <w:ilvl w:val="0"/>
                <w:numId w:val="4"/>
              </w:numPr>
              <w:tabs>
                <w:tab w:val="left" w:pos="142"/>
              </w:tabs>
              <w:rPr>
                <w:rFonts w:ascii="Arial" w:hAnsi="Arial" w:cs="Arial"/>
                <w:b/>
                <w:sz w:val="24"/>
              </w:rPr>
            </w:pPr>
            <w:r>
              <w:rPr>
                <w:rFonts w:ascii="Arial" w:hAnsi="Arial" w:cs="Arial"/>
                <w:b/>
                <w:sz w:val="24"/>
              </w:rPr>
              <w:t>Written feedback sheets at reception</w:t>
            </w:r>
          </w:p>
          <w:p w:rsidR="00C71383" w:rsidRDefault="00C71383" w:rsidP="00C71383">
            <w:pPr>
              <w:pStyle w:val="Default"/>
              <w:numPr>
                <w:ilvl w:val="0"/>
                <w:numId w:val="4"/>
              </w:numPr>
              <w:tabs>
                <w:tab w:val="left" w:pos="142"/>
              </w:tabs>
              <w:rPr>
                <w:rFonts w:ascii="Arial" w:hAnsi="Arial" w:cs="Arial"/>
                <w:b/>
                <w:sz w:val="24"/>
              </w:rPr>
            </w:pPr>
            <w:r>
              <w:rPr>
                <w:rFonts w:ascii="Arial" w:hAnsi="Arial" w:cs="Arial"/>
                <w:b/>
                <w:sz w:val="24"/>
              </w:rPr>
              <w:t>Touchscreens used for friends and family test</w:t>
            </w:r>
          </w:p>
          <w:p w:rsidR="00C71383" w:rsidRDefault="00C71383" w:rsidP="00C71383">
            <w:pPr>
              <w:pStyle w:val="Default"/>
              <w:numPr>
                <w:ilvl w:val="0"/>
                <w:numId w:val="4"/>
              </w:numPr>
              <w:tabs>
                <w:tab w:val="left" w:pos="142"/>
              </w:tabs>
              <w:rPr>
                <w:rFonts w:ascii="Arial" w:hAnsi="Arial" w:cs="Arial"/>
                <w:b/>
                <w:sz w:val="24"/>
              </w:rPr>
            </w:pPr>
            <w:r>
              <w:rPr>
                <w:rFonts w:ascii="Arial" w:hAnsi="Arial" w:cs="Arial"/>
                <w:b/>
                <w:sz w:val="24"/>
              </w:rPr>
              <w:t>Verbal feedback via the patient group</w:t>
            </w:r>
          </w:p>
          <w:p w:rsidR="00C71383" w:rsidRDefault="00C71383" w:rsidP="00C71383">
            <w:pPr>
              <w:pStyle w:val="Default"/>
              <w:numPr>
                <w:ilvl w:val="0"/>
                <w:numId w:val="4"/>
              </w:numPr>
              <w:tabs>
                <w:tab w:val="left" w:pos="142"/>
              </w:tabs>
              <w:rPr>
                <w:rFonts w:ascii="Arial" w:hAnsi="Arial" w:cs="Arial"/>
                <w:b/>
                <w:sz w:val="24"/>
              </w:rPr>
            </w:pPr>
            <w:r>
              <w:rPr>
                <w:rFonts w:ascii="Arial" w:hAnsi="Arial" w:cs="Arial"/>
                <w:b/>
                <w:sz w:val="24"/>
              </w:rPr>
              <w:t>Verbal feedback at reception and to practice staff, doctors and nurses</w:t>
            </w:r>
          </w:p>
          <w:p w:rsidR="00C71383" w:rsidRDefault="00C71383" w:rsidP="00C71383">
            <w:pPr>
              <w:pStyle w:val="Default"/>
              <w:numPr>
                <w:ilvl w:val="0"/>
                <w:numId w:val="4"/>
              </w:numPr>
              <w:tabs>
                <w:tab w:val="left" w:pos="142"/>
              </w:tabs>
              <w:rPr>
                <w:rFonts w:ascii="Arial" w:hAnsi="Arial" w:cs="Arial"/>
                <w:b/>
                <w:sz w:val="24"/>
              </w:rPr>
            </w:pPr>
            <w:r>
              <w:rPr>
                <w:rFonts w:ascii="Arial" w:hAnsi="Arial" w:cs="Arial"/>
                <w:b/>
                <w:sz w:val="24"/>
              </w:rPr>
              <w:t>Written feedback on NHS choices</w:t>
            </w:r>
          </w:p>
          <w:p w:rsidR="00C71383" w:rsidRPr="00C71383" w:rsidRDefault="00C71383" w:rsidP="00C71383">
            <w:pPr>
              <w:pStyle w:val="Default"/>
              <w:tabs>
                <w:tab w:val="left" w:pos="142"/>
              </w:tabs>
              <w:ind w:left="720"/>
              <w:rPr>
                <w:rFonts w:ascii="Arial" w:hAnsi="Arial" w:cs="Arial"/>
                <w:b/>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6B6ACC" w:rsidRDefault="006B6ACC" w:rsidP="00A243E1">
            <w:pPr>
              <w:pStyle w:val="Default"/>
              <w:tabs>
                <w:tab w:val="left" w:pos="142"/>
              </w:tabs>
              <w:rPr>
                <w:rFonts w:ascii="Arial" w:hAnsi="Arial" w:cs="Arial"/>
                <w:sz w:val="24"/>
              </w:rPr>
            </w:pPr>
          </w:p>
          <w:p w:rsidR="00C71383" w:rsidRDefault="00C71383" w:rsidP="00A243E1">
            <w:pPr>
              <w:pStyle w:val="Default"/>
              <w:tabs>
                <w:tab w:val="left" w:pos="142"/>
              </w:tabs>
              <w:rPr>
                <w:rFonts w:ascii="Arial" w:hAnsi="Arial" w:cs="Arial"/>
                <w:b/>
                <w:sz w:val="24"/>
              </w:rPr>
            </w:pPr>
            <w:r>
              <w:rPr>
                <w:rFonts w:ascii="Arial" w:hAnsi="Arial" w:cs="Arial"/>
                <w:b/>
                <w:sz w:val="24"/>
              </w:rPr>
              <w:t xml:space="preserve">Yes – the patient group meets monthly and the agenda is agreed based upon feedback. Priority areas are </w:t>
            </w:r>
            <w:proofErr w:type="gramStart"/>
            <w:r>
              <w:rPr>
                <w:rFonts w:ascii="Arial" w:hAnsi="Arial" w:cs="Arial"/>
                <w:b/>
                <w:sz w:val="24"/>
              </w:rPr>
              <w:t>discussed,</w:t>
            </w:r>
            <w:proofErr w:type="gramEnd"/>
            <w:r>
              <w:rPr>
                <w:rFonts w:ascii="Arial" w:hAnsi="Arial" w:cs="Arial"/>
                <w:b/>
                <w:sz w:val="24"/>
              </w:rPr>
              <w:t xml:space="preserve"> working groups are created if necessary. The patient group has been inextricably linked with all the priority areas described. </w:t>
            </w:r>
          </w:p>
          <w:p w:rsidR="006B6ACC" w:rsidRPr="00C71383" w:rsidRDefault="006B6ACC" w:rsidP="00A243E1">
            <w:pPr>
              <w:pStyle w:val="Default"/>
              <w:tabs>
                <w:tab w:val="left" w:pos="142"/>
              </w:tabs>
              <w:rPr>
                <w:rFonts w:ascii="Arial" w:hAnsi="Arial" w:cs="Arial"/>
                <w:b/>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6B6ACC" w:rsidRDefault="006B6ACC" w:rsidP="00A243E1">
            <w:pPr>
              <w:pStyle w:val="Default"/>
              <w:tabs>
                <w:tab w:val="left" w:pos="142"/>
              </w:tabs>
              <w:rPr>
                <w:rFonts w:ascii="Arial" w:hAnsi="Arial" w:cs="Arial"/>
                <w:sz w:val="24"/>
              </w:rPr>
            </w:pPr>
          </w:p>
          <w:p w:rsidR="00C71383" w:rsidRDefault="00C71383" w:rsidP="00A243E1">
            <w:pPr>
              <w:pStyle w:val="Default"/>
              <w:tabs>
                <w:tab w:val="left" w:pos="142"/>
              </w:tabs>
              <w:rPr>
                <w:rFonts w:ascii="Arial" w:hAnsi="Arial" w:cs="Arial"/>
                <w:b/>
                <w:sz w:val="24"/>
              </w:rPr>
            </w:pPr>
            <w:r>
              <w:rPr>
                <w:rFonts w:ascii="Arial" w:hAnsi="Arial" w:cs="Arial"/>
                <w:b/>
                <w:sz w:val="24"/>
              </w:rPr>
              <w:t xml:space="preserve">There is improved communication between the practice and </w:t>
            </w:r>
            <w:r w:rsidR="006B6ACC">
              <w:rPr>
                <w:rFonts w:ascii="Arial" w:hAnsi="Arial" w:cs="Arial"/>
                <w:b/>
                <w:sz w:val="24"/>
              </w:rPr>
              <w:t xml:space="preserve">patients. There is now an established semi-annual newsletter and information screen. The website is more regularly updated. This is still a work in progress and plans are in place to establish a similar screen at the branch surgery in </w:t>
            </w:r>
            <w:proofErr w:type="spellStart"/>
            <w:r w:rsidR="006B6ACC">
              <w:rPr>
                <w:rFonts w:ascii="Arial" w:hAnsi="Arial" w:cs="Arial"/>
                <w:b/>
                <w:sz w:val="24"/>
              </w:rPr>
              <w:t>Tockwith</w:t>
            </w:r>
            <w:proofErr w:type="spellEnd"/>
            <w:r w:rsidR="006B6ACC">
              <w:rPr>
                <w:rFonts w:ascii="Arial" w:hAnsi="Arial" w:cs="Arial"/>
                <w:b/>
                <w:sz w:val="24"/>
              </w:rPr>
              <w:t>. The establishment of a community first</w:t>
            </w:r>
            <w:r w:rsidR="00FE16FD">
              <w:rPr>
                <w:rFonts w:ascii="Arial" w:hAnsi="Arial" w:cs="Arial"/>
                <w:b/>
                <w:sz w:val="24"/>
              </w:rPr>
              <w:t xml:space="preserve"> responder group should improve</w:t>
            </w:r>
            <w:r w:rsidR="006B6ACC">
              <w:rPr>
                <w:rFonts w:ascii="Arial" w:hAnsi="Arial" w:cs="Arial"/>
                <w:b/>
                <w:sz w:val="24"/>
              </w:rPr>
              <w:t xml:space="preserve"> emergency care in the </w:t>
            </w:r>
            <w:proofErr w:type="spellStart"/>
            <w:r w:rsidR="006B6ACC">
              <w:rPr>
                <w:rFonts w:ascii="Arial" w:hAnsi="Arial" w:cs="Arial"/>
                <w:b/>
                <w:sz w:val="24"/>
              </w:rPr>
              <w:t>Tockwith</w:t>
            </w:r>
            <w:proofErr w:type="spellEnd"/>
            <w:r w:rsidR="006B6ACC">
              <w:rPr>
                <w:rFonts w:ascii="Arial" w:hAnsi="Arial" w:cs="Arial"/>
                <w:b/>
                <w:sz w:val="24"/>
              </w:rPr>
              <w:t xml:space="preserve"> area. It is too early to say what affect this is having, with it being in its early stages. If we can build upon the CPR training already held, that too should have a lasting improvement in emergency care in the area. Finally, we will continue to advertise the patient transport scheme which should be of benefit to both patients and carers when transport is an issue. </w:t>
            </w:r>
          </w:p>
          <w:p w:rsidR="006B6ACC" w:rsidRPr="00C71383" w:rsidRDefault="006B6ACC" w:rsidP="00A243E1">
            <w:pPr>
              <w:pStyle w:val="Default"/>
              <w:tabs>
                <w:tab w:val="left" w:pos="142"/>
              </w:tabs>
              <w:rPr>
                <w:rFonts w:ascii="Arial" w:hAnsi="Arial" w:cs="Arial"/>
                <w:b/>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lastRenderedPageBreak/>
              <w:t>Do you have any other comments about the PPG or practice in relation to this area of work?</w:t>
            </w:r>
          </w:p>
          <w:p w:rsidR="006B6ACC" w:rsidRDefault="006B6ACC" w:rsidP="00A243E1">
            <w:pPr>
              <w:pStyle w:val="Default"/>
              <w:tabs>
                <w:tab w:val="left" w:pos="142"/>
              </w:tabs>
              <w:rPr>
                <w:rFonts w:ascii="Arial" w:hAnsi="Arial" w:cs="Arial"/>
                <w:sz w:val="24"/>
              </w:rPr>
            </w:pPr>
          </w:p>
          <w:p w:rsidR="00A75AE8" w:rsidRDefault="006B6ACC" w:rsidP="00A243E1">
            <w:pPr>
              <w:pStyle w:val="Default"/>
              <w:tabs>
                <w:tab w:val="left" w:pos="142"/>
              </w:tabs>
              <w:rPr>
                <w:rFonts w:ascii="Arial" w:hAnsi="Arial" w:cs="Arial"/>
                <w:b/>
                <w:sz w:val="24"/>
              </w:rPr>
            </w:pPr>
            <w:r>
              <w:rPr>
                <w:rFonts w:ascii="Arial" w:hAnsi="Arial" w:cs="Arial"/>
                <w:b/>
                <w:sz w:val="24"/>
              </w:rPr>
              <w:t xml:space="preserve">We plan to continue to meet regularly and the patient group’s agenda will be determined by ongoing feedback from patients. We are keen to build upon the success we have seen, without being complacent about this being an ongoing process. We plan to examine the feedback from the national GP survey in coming meetings, to see what additional learning points there are for the practice. The patient group will help the practice form action points from the priority areas within the national survey. </w:t>
            </w:r>
          </w:p>
          <w:p w:rsidR="006B6ACC" w:rsidRPr="002649FE" w:rsidRDefault="006B6ACC"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364BD1"/>
    <w:multiLevelType w:val="multilevel"/>
    <w:tmpl w:val="BB28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F2804"/>
    <w:multiLevelType w:val="hybridMultilevel"/>
    <w:tmpl w:val="6AEE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A06F55"/>
    <w:multiLevelType w:val="hybridMultilevel"/>
    <w:tmpl w:val="47E44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5DC4"/>
    <w:rsid w:val="000751DA"/>
    <w:rsid w:val="00135DAD"/>
    <w:rsid w:val="002649FE"/>
    <w:rsid w:val="002B261C"/>
    <w:rsid w:val="002C4507"/>
    <w:rsid w:val="002D12BD"/>
    <w:rsid w:val="003C28EC"/>
    <w:rsid w:val="003D64A9"/>
    <w:rsid w:val="003E33D7"/>
    <w:rsid w:val="005F37DA"/>
    <w:rsid w:val="006B6ACC"/>
    <w:rsid w:val="007B31F5"/>
    <w:rsid w:val="007C7C54"/>
    <w:rsid w:val="007E7D2C"/>
    <w:rsid w:val="008309D8"/>
    <w:rsid w:val="00902C10"/>
    <w:rsid w:val="009D7963"/>
    <w:rsid w:val="00A64080"/>
    <w:rsid w:val="00A75AE8"/>
    <w:rsid w:val="00AA13FA"/>
    <w:rsid w:val="00AB7757"/>
    <w:rsid w:val="00AF0B35"/>
    <w:rsid w:val="00B81B8E"/>
    <w:rsid w:val="00C71383"/>
    <w:rsid w:val="00CA6B2E"/>
    <w:rsid w:val="00D227A7"/>
    <w:rsid w:val="00D35B6A"/>
    <w:rsid w:val="00EB4E72"/>
    <w:rsid w:val="00FE16FD"/>
    <w:rsid w:val="00FE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F0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35"/>
    <w:rPr>
      <w:rFonts w:ascii="Tahoma" w:eastAsia="Times New Roman" w:hAnsi="Tahoma" w:cs="Tahoma"/>
      <w:sz w:val="16"/>
      <w:szCs w:val="16"/>
      <w:lang w:eastAsia="en-GB"/>
    </w:rPr>
  </w:style>
  <w:style w:type="paragraph" w:styleId="NormalWeb">
    <w:name w:val="Normal (Web)"/>
    <w:basedOn w:val="Normal"/>
    <w:uiPriority w:val="99"/>
    <w:unhideWhenUsed/>
    <w:rsid w:val="008309D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8309D8"/>
  </w:style>
  <w:style w:type="character" w:styleId="Strong">
    <w:name w:val="Strong"/>
    <w:basedOn w:val="DefaultParagraphFont"/>
    <w:uiPriority w:val="22"/>
    <w:qFormat/>
    <w:rsid w:val="008309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F0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35"/>
    <w:rPr>
      <w:rFonts w:ascii="Tahoma" w:eastAsia="Times New Roman" w:hAnsi="Tahoma" w:cs="Tahoma"/>
      <w:sz w:val="16"/>
      <w:szCs w:val="16"/>
      <w:lang w:eastAsia="en-GB"/>
    </w:rPr>
  </w:style>
  <w:style w:type="paragraph" w:styleId="NormalWeb">
    <w:name w:val="Normal (Web)"/>
    <w:basedOn w:val="Normal"/>
    <w:uiPriority w:val="99"/>
    <w:unhideWhenUsed/>
    <w:rsid w:val="008309D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8309D8"/>
  </w:style>
  <w:style w:type="character" w:styleId="Strong">
    <w:name w:val="Strong"/>
    <w:basedOn w:val="DefaultParagraphFont"/>
    <w:uiPriority w:val="22"/>
    <w:qFormat/>
    <w:rsid w:val="00830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User</cp:lastModifiedBy>
  <cp:revision>6</cp:revision>
  <dcterms:created xsi:type="dcterms:W3CDTF">2015-03-10T17:12:00Z</dcterms:created>
  <dcterms:modified xsi:type="dcterms:W3CDTF">2015-03-12T10:57:00Z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